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087E" w14:textId="3950C2A6" w:rsidR="00105330" w:rsidRDefault="00105330" w:rsidP="00701F3A">
      <w:pPr>
        <w:spacing w:line="276" w:lineRule="auto"/>
        <w:rPr>
          <w:b/>
          <w:sz w:val="22"/>
          <w:szCs w:val="22"/>
        </w:rPr>
      </w:pPr>
    </w:p>
    <w:p w14:paraId="20FF4939" w14:textId="4A944672" w:rsidR="00E57482" w:rsidRPr="00FE6212" w:rsidRDefault="002840BC" w:rsidP="00701F3A">
      <w:pPr>
        <w:spacing w:line="276" w:lineRule="auto"/>
        <w:rPr>
          <w:b/>
          <w:sz w:val="22"/>
          <w:szCs w:val="22"/>
        </w:rPr>
      </w:pPr>
      <w:r w:rsidRPr="00FE6212">
        <w:rPr>
          <w:b/>
          <w:sz w:val="28"/>
          <w:szCs w:val="22"/>
        </w:rPr>
        <w:t>Uppdragsbeskrivning</w:t>
      </w:r>
      <w:r w:rsidR="00E57482" w:rsidRPr="00FE6212">
        <w:rPr>
          <w:b/>
          <w:sz w:val="28"/>
          <w:szCs w:val="22"/>
        </w:rPr>
        <w:t xml:space="preserve"> Utvecklingsgruppen</w:t>
      </w:r>
      <w:r w:rsidR="008367F7" w:rsidRPr="00FE6212">
        <w:rPr>
          <w:b/>
          <w:sz w:val="28"/>
          <w:szCs w:val="22"/>
        </w:rPr>
        <w:t xml:space="preserve"> för Samordningsförbundet Värend</w:t>
      </w:r>
    </w:p>
    <w:p w14:paraId="6FA2646C" w14:textId="77777777" w:rsidR="009D2C12" w:rsidRPr="00FE6212" w:rsidRDefault="009D2C12" w:rsidP="00701F3A">
      <w:pPr>
        <w:spacing w:line="276" w:lineRule="auto"/>
        <w:rPr>
          <w:b/>
          <w:sz w:val="22"/>
          <w:szCs w:val="22"/>
        </w:rPr>
      </w:pPr>
    </w:p>
    <w:p w14:paraId="3F4AB5C2" w14:textId="43460108" w:rsidR="001B4F19" w:rsidRPr="00FE6212" w:rsidRDefault="001B4F19" w:rsidP="00701F3A">
      <w:pPr>
        <w:spacing w:line="276" w:lineRule="auto"/>
        <w:rPr>
          <w:b/>
        </w:rPr>
      </w:pPr>
      <w:r w:rsidRPr="00FE6212">
        <w:rPr>
          <w:b/>
        </w:rPr>
        <w:t xml:space="preserve">§ 1 Allmänt </w:t>
      </w:r>
    </w:p>
    <w:p w14:paraId="1A46A0F8" w14:textId="35735839" w:rsidR="00722077" w:rsidRPr="00FE6212" w:rsidRDefault="001B4F19" w:rsidP="00722077">
      <w:pPr>
        <w:spacing w:line="276" w:lineRule="auto"/>
      </w:pPr>
      <w:r w:rsidRPr="00FE6212">
        <w:t xml:space="preserve">Varje myndighet utser </w:t>
      </w:r>
      <w:r w:rsidR="00AF1CC0" w:rsidRPr="00FE6212">
        <w:t>en ordinarie representant och en ersättare till utvecklingsgruppen.</w:t>
      </w:r>
      <w:r w:rsidR="00F8420D" w:rsidRPr="00FE6212">
        <w:t xml:space="preserve"> Representanterna består av personer</w:t>
      </w:r>
      <w:r w:rsidR="00AD2F5B" w:rsidRPr="00FE6212">
        <w:t xml:space="preserve"> </w:t>
      </w:r>
      <w:r w:rsidR="00156D70" w:rsidRPr="00FE6212">
        <w:t xml:space="preserve">som har </w:t>
      </w:r>
      <w:r w:rsidR="009C29F5" w:rsidRPr="00FE6212">
        <w:t>god kännedom om den myndighet</w:t>
      </w:r>
      <w:r w:rsidR="00145366" w:rsidRPr="00FE6212">
        <w:t xml:space="preserve"> hen</w:t>
      </w:r>
      <w:r w:rsidR="009C29F5" w:rsidRPr="00FE6212">
        <w:t xml:space="preserve"> representerar på </w:t>
      </w:r>
      <w:r w:rsidR="00145366" w:rsidRPr="00FE6212">
        <w:t xml:space="preserve">främst </w:t>
      </w:r>
      <w:r w:rsidR="009C29F5" w:rsidRPr="00FE6212">
        <w:t>strategisk nivå.</w:t>
      </w:r>
      <w:r w:rsidR="004F2C1D" w:rsidRPr="00FE6212">
        <w:t xml:space="preserve"> Växjö kommun och Region Kronoberg har två representanter vardera.</w:t>
      </w:r>
      <w:r w:rsidR="00C36A62" w:rsidRPr="00FE6212">
        <w:t xml:space="preserve"> Om en representant lämnar sitt uppdrag utser organisationen en ny skyndsamt.</w:t>
      </w:r>
    </w:p>
    <w:p w14:paraId="1E5176BA" w14:textId="47F7561C" w:rsidR="009C29F5" w:rsidRPr="00FE6212" w:rsidRDefault="009C29F5" w:rsidP="00722077">
      <w:pPr>
        <w:spacing w:line="276" w:lineRule="auto"/>
        <w:rPr>
          <w:b/>
        </w:rPr>
      </w:pPr>
    </w:p>
    <w:p w14:paraId="742FC2DE" w14:textId="250C62EB" w:rsidR="00722077" w:rsidRPr="00FE6212" w:rsidRDefault="00C54F17" w:rsidP="00722077">
      <w:pPr>
        <w:spacing w:line="276" w:lineRule="auto"/>
        <w:rPr>
          <w:b/>
        </w:rPr>
      </w:pPr>
      <w:r w:rsidRPr="00FE6212">
        <w:rPr>
          <w:noProof/>
          <w:sz w:val="28"/>
          <w:szCs w:val="28"/>
        </w:rPr>
        <w:drawing>
          <wp:anchor distT="0" distB="0" distL="114300" distR="114300" simplePos="0" relativeHeight="251658240" behindDoc="1" locked="0" layoutInCell="1" allowOverlap="1" wp14:anchorId="375B5F0D" wp14:editId="5C804FA6">
            <wp:simplePos x="0" y="0"/>
            <wp:positionH relativeFrom="margin">
              <wp:posOffset>2835910</wp:posOffset>
            </wp:positionH>
            <wp:positionV relativeFrom="paragraph">
              <wp:posOffset>7620</wp:posOffset>
            </wp:positionV>
            <wp:extent cx="5448300" cy="2115185"/>
            <wp:effectExtent l="0" t="0" r="0" b="18415"/>
            <wp:wrapNone/>
            <wp:docPr id="1" name="Diagram 1">
              <a:extLst xmlns:a="http://schemas.openxmlformats.org/drawingml/2006/main">
                <a:ext uri="{FF2B5EF4-FFF2-40B4-BE49-F238E27FC236}">
                  <a16:creationId xmlns:a16="http://schemas.microsoft.com/office/drawing/2014/main" id="{5E736971-58A6-4C0D-BBDC-9482C8E49A9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722077" w:rsidRPr="00FE6212">
        <w:rPr>
          <w:b/>
        </w:rPr>
        <w:t>§ 2 Uppdragets karaktär</w:t>
      </w:r>
    </w:p>
    <w:p w14:paraId="778BB66F" w14:textId="70511D5A" w:rsidR="00C54F17" w:rsidRPr="00FE6212" w:rsidRDefault="00722077" w:rsidP="00ED232E">
      <w:pPr>
        <w:tabs>
          <w:tab w:val="right" w:pos="9746"/>
        </w:tabs>
        <w:spacing w:line="276" w:lineRule="auto"/>
      </w:pPr>
      <w:r w:rsidRPr="00FE6212">
        <w:t xml:space="preserve">Utvecklingsgruppen </w:t>
      </w:r>
      <w:r w:rsidR="00C54F17" w:rsidRPr="00FE6212">
        <w:t xml:space="preserve">genom kansliet </w:t>
      </w:r>
      <w:r w:rsidRPr="00FE6212">
        <w:t xml:space="preserve">bereder ärende gentemot styrelsen. </w:t>
      </w:r>
    </w:p>
    <w:p w14:paraId="2176D358" w14:textId="77777777" w:rsidR="00C54F17" w:rsidRPr="00FE6212" w:rsidRDefault="00722077" w:rsidP="00C54F17">
      <w:pPr>
        <w:tabs>
          <w:tab w:val="right" w:pos="9746"/>
        </w:tabs>
        <w:spacing w:line="276" w:lineRule="auto"/>
      </w:pPr>
      <w:r w:rsidRPr="00FE6212">
        <w:t>Besluta</w:t>
      </w:r>
      <w:r w:rsidR="009C29F5" w:rsidRPr="00FE6212">
        <w:t>r</w:t>
      </w:r>
      <w:r w:rsidRPr="00FE6212">
        <w:t xml:space="preserve"> om riktning, innehåll och återkoppling på </w:t>
      </w:r>
      <w:r w:rsidR="009C29F5" w:rsidRPr="00FE6212">
        <w:t>förbundets processer.</w:t>
      </w:r>
    </w:p>
    <w:p w14:paraId="33832B79" w14:textId="77777777" w:rsidR="009D2C12" w:rsidRPr="00FE6212" w:rsidRDefault="00D8061A" w:rsidP="00C54F17">
      <w:pPr>
        <w:tabs>
          <w:tab w:val="right" w:pos="9746"/>
        </w:tabs>
        <w:spacing w:line="276" w:lineRule="auto"/>
      </w:pPr>
      <w:r w:rsidRPr="00FE6212">
        <w:t>Utvecklingsgruppen kan f</w:t>
      </w:r>
      <w:r w:rsidR="00722077" w:rsidRPr="00FE6212">
        <w:t>ånga upp nya processidéer från hemorganisationen</w:t>
      </w:r>
      <w:r w:rsidR="009C29F5" w:rsidRPr="00FE6212">
        <w:t xml:space="preserve"> </w:t>
      </w:r>
    </w:p>
    <w:p w14:paraId="6F6538AD" w14:textId="4A27A06A" w:rsidR="009D2C12" w:rsidRPr="00FE6212" w:rsidRDefault="009C29F5" w:rsidP="00C54F17">
      <w:pPr>
        <w:tabs>
          <w:tab w:val="right" w:pos="9746"/>
        </w:tabs>
        <w:spacing w:line="276" w:lineRule="auto"/>
      </w:pPr>
      <w:r w:rsidRPr="00FE6212">
        <w:t>och förmedlar dessa till gruppen och kansliet</w:t>
      </w:r>
      <w:r w:rsidR="004F2C1D" w:rsidRPr="00FE6212">
        <w:t>.</w:t>
      </w:r>
      <w:r w:rsidR="00BE32C1" w:rsidRPr="00FE6212">
        <w:t xml:space="preserve"> </w:t>
      </w:r>
    </w:p>
    <w:p w14:paraId="079162A4" w14:textId="43F37F3E" w:rsidR="00BE32C1" w:rsidRPr="00FE6212" w:rsidRDefault="00BE32C1" w:rsidP="00C54F17">
      <w:pPr>
        <w:tabs>
          <w:tab w:val="right" w:pos="9746"/>
        </w:tabs>
        <w:spacing w:line="276" w:lineRule="auto"/>
      </w:pPr>
      <w:r w:rsidRPr="00FE6212">
        <w:t>Figuren</w:t>
      </w:r>
      <w:r w:rsidR="00C36A62" w:rsidRPr="00FE6212">
        <w:t xml:space="preserve"> bredvid</w:t>
      </w:r>
      <w:r w:rsidRPr="00FE6212">
        <w:t xml:space="preserve"> beskriver </w:t>
      </w:r>
      <w:r w:rsidR="00C36A62" w:rsidRPr="00FE6212">
        <w:t>beslutsprocessen.</w:t>
      </w:r>
    </w:p>
    <w:p w14:paraId="7785BEE9" w14:textId="3C46F6C7" w:rsidR="009C29F5" w:rsidRPr="00FE6212" w:rsidRDefault="009C29F5" w:rsidP="00701F3A">
      <w:pPr>
        <w:spacing w:line="276" w:lineRule="auto"/>
        <w:rPr>
          <w:b/>
        </w:rPr>
      </w:pPr>
    </w:p>
    <w:p w14:paraId="7E8F500D" w14:textId="1D2DA052" w:rsidR="001B4F19" w:rsidRPr="00FE6212" w:rsidRDefault="001B4F19" w:rsidP="00701F3A">
      <w:pPr>
        <w:spacing w:line="276" w:lineRule="auto"/>
        <w:rPr>
          <w:b/>
        </w:rPr>
      </w:pPr>
      <w:r w:rsidRPr="00FE6212">
        <w:rPr>
          <w:b/>
        </w:rPr>
        <w:t xml:space="preserve">§ </w:t>
      </w:r>
      <w:r w:rsidR="00722077" w:rsidRPr="00FE6212">
        <w:rPr>
          <w:b/>
        </w:rPr>
        <w:t>3</w:t>
      </w:r>
      <w:r w:rsidR="00AF1CC0" w:rsidRPr="00FE6212">
        <w:rPr>
          <w:b/>
        </w:rPr>
        <w:t xml:space="preserve"> Ansvar gentemot Samordningsförbundet Styrelsen</w:t>
      </w:r>
    </w:p>
    <w:p w14:paraId="20A28F11" w14:textId="46933AB5" w:rsidR="001B4F19" w:rsidRPr="00FE6212" w:rsidRDefault="00156D70" w:rsidP="004F2C1D">
      <w:pPr>
        <w:pStyle w:val="Liststycke"/>
        <w:numPr>
          <w:ilvl w:val="0"/>
          <w:numId w:val="14"/>
        </w:numPr>
        <w:spacing w:line="276" w:lineRule="auto"/>
      </w:pPr>
      <w:r w:rsidRPr="00FE6212">
        <w:t>Beredande/yttrande roll gentemot styrelsen</w:t>
      </w:r>
    </w:p>
    <w:p w14:paraId="0D5E1AA4" w14:textId="188A9552" w:rsidR="00156D70" w:rsidRPr="00FE6212" w:rsidRDefault="00CA7A2D" w:rsidP="004F2C1D">
      <w:pPr>
        <w:pStyle w:val="Liststycke"/>
        <w:numPr>
          <w:ilvl w:val="0"/>
          <w:numId w:val="14"/>
        </w:numPr>
        <w:spacing w:line="276" w:lineRule="auto"/>
      </w:pPr>
      <w:r w:rsidRPr="00FE6212">
        <w:t>Ta emot uppdrag från styrelsen</w:t>
      </w:r>
    </w:p>
    <w:p w14:paraId="106CBC5B" w14:textId="1E963D85" w:rsidR="009C29F5" w:rsidRPr="00FE6212" w:rsidRDefault="0085765F" w:rsidP="0085765F">
      <w:pPr>
        <w:tabs>
          <w:tab w:val="left" w:pos="8032"/>
        </w:tabs>
        <w:spacing w:line="276" w:lineRule="auto"/>
        <w:rPr>
          <w:b/>
        </w:rPr>
      </w:pPr>
      <w:r w:rsidRPr="00FE6212">
        <w:rPr>
          <w:b/>
        </w:rPr>
        <w:tab/>
      </w:r>
    </w:p>
    <w:p w14:paraId="6DA2CF55" w14:textId="08163701" w:rsidR="00AF1CC0" w:rsidRPr="00FE6212" w:rsidRDefault="00AF1CC0" w:rsidP="00701F3A">
      <w:pPr>
        <w:spacing w:line="276" w:lineRule="auto"/>
        <w:rPr>
          <w:b/>
        </w:rPr>
      </w:pPr>
      <w:r w:rsidRPr="00FE6212">
        <w:rPr>
          <w:b/>
        </w:rPr>
        <w:t xml:space="preserve">§ </w:t>
      </w:r>
      <w:r w:rsidR="00722077" w:rsidRPr="00FE6212">
        <w:rPr>
          <w:b/>
        </w:rPr>
        <w:t>4</w:t>
      </w:r>
      <w:r w:rsidRPr="00FE6212">
        <w:rPr>
          <w:b/>
        </w:rPr>
        <w:t xml:space="preserve"> Ansvar </w:t>
      </w:r>
      <w:r w:rsidR="00F8420D" w:rsidRPr="00FE6212">
        <w:rPr>
          <w:b/>
        </w:rPr>
        <w:t>gentemot</w:t>
      </w:r>
      <w:r w:rsidRPr="00FE6212">
        <w:rPr>
          <w:b/>
        </w:rPr>
        <w:t xml:space="preserve"> kansli </w:t>
      </w:r>
    </w:p>
    <w:p w14:paraId="3633FD33" w14:textId="0851FE4C" w:rsidR="00156D70" w:rsidRPr="00FE6212" w:rsidRDefault="00CA7A2D" w:rsidP="004F2C1D">
      <w:pPr>
        <w:pStyle w:val="Liststycke"/>
        <w:numPr>
          <w:ilvl w:val="0"/>
          <w:numId w:val="15"/>
        </w:numPr>
        <w:spacing w:line="276" w:lineRule="auto"/>
      </w:pPr>
      <w:r w:rsidRPr="00FE6212">
        <w:t>Informationsspridning av förbundets verksamhet</w:t>
      </w:r>
    </w:p>
    <w:p w14:paraId="2C10E23A" w14:textId="526754A3" w:rsidR="00CA7A2D" w:rsidRPr="00FE6212" w:rsidRDefault="00CA7A2D" w:rsidP="004F2C1D">
      <w:pPr>
        <w:pStyle w:val="Liststycke"/>
        <w:numPr>
          <w:ilvl w:val="0"/>
          <w:numId w:val="15"/>
        </w:numPr>
        <w:spacing w:line="276" w:lineRule="auto"/>
      </w:pPr>
      <w:r w:rsidRPr="00FE6212">
        <w:t xml:space="preserve">Dialog om förändringar, innehåll </w:t>
      </w:r>
      <w:r w:rsidR="00D8061A" w:rsidRPr="00FE6212">
        <w:t xml:space="preserve">samt </w:t>
      </w:r>
      <w:r w:rsidRPr="00FE6212">
        <w:t>återkoppling i processarbete</w:t>
      </w:r>
    </w:p>
    <w:p w14:paraId="5F05CB4A" w14:textId="5242AAFC" w:rsidR="00CA7A2D" w:rsidRPr="00FE6212" w:rsidRDefault="00CA7A2D" w:rsidP="004F2C1D">
      <w:pPr>
        <w:pStyle w:val="Liststycke"/>
        <w:numPr>
          <w:ilvl w:val="0"/>
          <w:numId w:val="15"/>
        </w:numPr>
        <w:spacing w:line="276" w:lineRule="auto"/>
      </w:pPr>
      <w:r w:rsidRPr="00FE6212">
        <w:t>Var</w:t>
      </w:r>
      <w:r w:rsidR="00D8061A" w:rsidRPr="00FE6212">
        <w:t>a</w:t>
      </w:r>
      <w:r w:rsidRPr="00FE6212">
        <w:t xml:space="preserve"> behjälplig </w:t>
      </w:r>
      <w:r w:rsidR="00D8061A" w:rsidRPr="00FE6212">
        <w:t xml:space="preserve">i </w:t>
      </w:r>
      <w:r w:rsidRPr="00FE6212">
        <w:t xml:space="preserve">att utse </w:t>
      </w:r>
      <w:r w:rsidR="00722077" w:rsidRPr="00FE6212">
        <w:t>representa</w:t>
      </w:r>
      <w:r w:rsidR="00305EC3" w:rsidRPr="00FE6212">
        <w:t>nter</w:t>
      </w:r>
      <w:r w:rsidR="00D8061A" w:rsidRPr="00FE6212">
        <w:t xml:space="preserve"> till referensgrupper</w:t>
      </w:r>
    </w:p>
    <w:p w14:paraId="06D43A32" w14:textId="30BA0F8D" w:rsidR="00B55C7E" w:rsidRPr="00FE6212" w:rsidRDefault="00722077" w:rsidP="00C54F17">
      <w:pPr>
        <w:pStyle w:val="Liststycke"/>
        <w:numPr>
          <w:ilvl w:val="0"/>
          <w:numId w:val="15"/>
        </w:numPr>
        <w:spacing w:line="276" w:lineRule="auto"/>
      </w:pPr>
      <w:r w:rsidRPr="00FE6212">
        <w:t>Se till att representation från hemorganisation finns med vid mötena</w:t>
      </w:r>
      <w:r w:rsidR="00305EC3" w:rsidRPr="00FE6212">
        <w:t>.</w:t>
      </w:r>
      <w:r w:rsidR="00C54F17" w:rsidRPr="00FE6212">
        <w:t xml:space="preserve"> </w:t>
      </w:r>
      <w:r w:rsidR="00B55C7E" w:rsidRPr="00FE6212">
        <w:t>Om en representant inte har möjlighet att närvara återkopplar hen skriftligen till kansliet kring</w:t>
      </w:r>
      <w:r w:rsidR="00C54F17" w:rsidRPr="00FE6212">
        <w:t xml:space="preserve"> verksamheten.</w:t>
      </w:r>
    </w:p>
    <w:p w14:paraId="2F338572" w14:textId="3F75CABE" w:rsidR="009C29F5" w:rsidRPr="00FE6212" w:rsidRDefault="00BE32C1" w:rsidP="00BE32C1">
      <w:pPr>
        <w:tabs>
          <w:tab w:val="left" w:pos="7455"/>
        </w:tabs>
        <w:spacing w:line="276" w:lineRule="auto"/>
      </w:pPr>
      <w:r w:rsidRPr="00FE6212">
        <w:tab/>
      </w:r>
    </w:p>
    <w:p w14:paraId="4EF347FC" w14:textId="6626D9BF" w:rsidR="00156D70" w:rsidRPr="00FE6212" w:rsidRDefault="00CA7A2D" w:rsidP="00701F3A">
      <w:pPr>
        <w:spacing w:line="276" w:lineRule="auto"/>
        <w:rPr>
          <w:b/>
        </w:rPr>
      </w:pPr>
      <w:r w:rsidRPr="00FE6212">
        <w:rPr>
          <w:b/>
        </w:rPr>
        <w:t xml:space="preserve">§ </w:t>
      </w:r>
      <w:r w:rsidR="00722077" w:rsidRPr="00FE6212">
        <w:rPr>
          <w:b/>
        </w:rPr>
        <w:t>5</w:t>
      </w:r>
      <w:r w:rsidRPr="00FE6212">
        <w:rPr>
          <w:b/>
        </w:rPr>
        <w:t xml:space="preserve"> </w:t>
      </w:r>
      <w:r w:rsidR="00156D70" w:rsidRPr="00FE6212">
        <w:rPr>
          <w:b/>
        </w:rPr>
        <w:t>Ansvar gentemot sin egen organisation</w:t>
      </w:r>
    </w:p>
    <w:p w14:paraId="4ED6762E" w14:textId="71E486AB" w:rsidR="00CA7A2D" w:rsidRPr="00FE6212" w:rsidRDefault="00CA7A2D" w:rsidP="004F2C1D">
      <w:pPr>
        <w:pStyle w:val="Liststycke"/>
        <w:numPr>
          <w:ilvl w:val="0"/>
          <w:numId w:val="16"/>
        </w:numPr>
        <w:spacing w:line="276" w:lineRule="auto"/>
      </w:pPr>
      <w:r w:rsidRPr="00FE6212">
        <w:t>Uppdatera ledning</w:t>
      </w:r>
      <w:r w:rsidR="004F2C1D" w:rsidRPr="00FE6212">
        <w:t>en i det pågående arbetet inom Förbundet</w:t>
      </w:r>
    </w:p>
    <w:p w14:paraId="08B22116" w14:textId="0AC15890" w:rsidR="0085765F" w:rsidRPr="00FE6212" w:rsidRDefault="00CA7A2D" w:rsidP="0085765F">
      <w:pPr>
        <w:pStyle w:val="Liststycke"/>
        <w:numPr>
          <w:ilvl w:val="0"/>
          <w:numId w:val="16"/>
        </w:numPr>
        <w:spacing w:line="276" w:lineRule="auto"/>
      </w:pPr>
      <w:r w:rsidRPr="00FE6212">
        <w:t>Lyssna in behov i den egna organisationen</w:t>
      </w:r>
      <w:r w:rsidR="009D2C12" w:rsidRPr="00FE6212">
        <w:t xml:space="preserve"> genom upprättad kommunikationsplan</w:t>
      </w:r>
    </w:p>
    <w:p w14:paraId="050725DC" w14:textId="30B4A335" w:rsidR="00CA7A2D" w:rsidRPr="00FE6212" w:rsidRDefault="00CA7A2D" w:rsidP="00701F3A">
      <w:pPr>
        <w:spacing w:line="276" w:lineRule="auto"/>
        <w:rPr>
          <w:b/>
        </w:rPr>
      </w:pPr>
    </w:p>
    <w:p w14:paraId="203E32B3" w14:textId="13D627A6" w:rsidR="001B4F19" w:rsidRPr="00FE6212" w:rsidRDefault="001B4F19" w:rsidP="00701F3A">
      <w:pPr>
        <w:spacing w:line="276" w:lineRule="auto"/>
        <w:rPr>
          <w:b/>
        </w:rPr>
      </w:pPr>
      <w:r w:rsidRPr="00FE6212">
        <w:rPr>
          <w:b/>
        </w:rPr>
        <w:t xml:space="preserve">§ </w:t>
      </w:r>
      <w:r w:rsidR="00722077" w:rsidRPr="00FE6212">
        <w:rPr>
          <w:b/>
        </w:rPr>
        <w:t>6</w:t>
      </w:r>
      <w:r w:rsidRPr="00FE6212">
        <w:rPr>
          <w:b/>
        </w:rPr>
        <w:t xml:space="preserve"> Mötesstruktur</w:t>
      </w:r>
    </w:p>
    <w:p w14:paraId="4ECD8F43" w14:textId="7FEC1E8A" w:rsidR="00722077" w:rsidRPr="00FE6212" w:rsidRDefault="00722077" w:rsidP="00722077">
      <w:pPr>
        <w:pStyle w:val="Liststycke"/>
        <w:numPr>
          <w:ilvl w:val="0"/>
          <w:numId w:val="13"/>
        </w:numPr>
        <w:spacing w:line="276" w:lineRule="auto"/>
      </w:pPr>
      <w:r w:rsidRPr="00FE6212">
        <w:t xml:space="preserve">Utvecklingsgruppen träffas ca 2 veckor innan styrelsemötet och det motsvarar ca </w:t>
      </w:r>
      <w:r w:rsidR="009D2C12" w:rsidRPr="00FE6212">
        <w:t>6–7</w:t>
      </w:r>
      <w:r w:rsidRPr="00FE6212">
        <w:t xml:space="preserve"> träffar/år. Utvecklingsgruppen deltar också i strategidagar tillsammans med styrelsen 2 gånger/år.</w:t>
      </w:r>
    </w:p>
    <w:p w14:paraId="72989337" w14:textId="1C5AC842" w:rsidR="00722077" w:rsidRPr="00FE6212" w:rsidRDefault="00722077" w:rsidP="00722077">
      <w:pPr>
        <w:pStyle w:val="Liststycke"/>
        <w:numPr>
          <w:ilvl w:val="0"/>
          <w:numId w:val="13"/>
        </w:numPr>
        <w:spacing w:line="276" w:lineRule="auto"/>
      </w:pPr>
      <w:r w:rsidRPr="00FE6212">
        <w:t xml:space="preserve">Mötena pågår i tre timmar mellan </w:t>
      </w:r>
      <w:proofErr w:type="spellStart"/>
      <w:r w:rsidR="00233463" w:rsidRPr="00FE6212">
        <w:t>kl</w:t>
      </w:r>
      <w:proofErr w:type="spellEnd"/>
      <w:r w:rsidR="00233463" w:rsidRPr="00FE6212">
        <w:t xml:space="preserve"> </w:t>
      </w:r>
      <w:r w:rsidR="00B55C7E" w:rsidRPr="00FE6212">
        <w:t>830–1130</w:t>
      </w:r>
      <w:r w:rsidRPr="00FE6212">
        <w:t xml:space="preserve"> fredagar</w:t>
      </w:r>
      <w:r w:rsidR="0085765F" w:rsidRPr="00FE6212">
        <w:t xml:space="preserve">, gemensam mingelfika mellan </w:t>
      </w:r>
      <w:proofErr w:type="gramStart"/>
      <w:r w:rsidR="0085765F" w:rsidRPr="00FE6212">
        <w:t>830-0900</w:t>
      </w:r>
      <w:proofErr w:type="gramEnd"/>
    </w:p>
    <w:p w14:paraId="3F91A6C8" w14:textId="05438318" w:rsidR="00722077" w:rsidRPr="00FE6212" w:rsidRDefault="00722077" w:rsidP="00722077">
      <w:pPr>
        <w:pStyle w:val="Liststycke"/>
        <w:numPr>
          <w:ilvl w:val="0"/>
          <w:numId w:val="13"/>
        </w:numPr>
        <w:spacing w:line="276" w:lineRule="auto"/>
      </w:pPr>
      <w:r w:rsidRPr="00FE6212">
        <w:t>Förbundschef är mötesledare</w:t>
      </w:r>
      <w:r w:rsidR="00305EC3" w:rsidRPr="00FE6212">
        <w:t xml:space="preserve"> och sammankallande</w:t>
      </w:r>
    </w:p>
    <w:p w14:paraId="10EB3388" w14:textId="65DA409E" w:rsidR="00722077" w:rsidRPr="00FE6212" w:rsidRDefault="00722077" w:rsidP="00722077">
      <w:pPr>
        <w:pStyle w:val="Liststycke"/>
        <w:numPr>
          <w:ilvl w:val="0"/>
          <w:numId w:val="13"/>
        </w:numPr>
        <w:spacing w:line="276" w:lineRule="auto"/>
      </w:pPr>
      <w:r w:rsidRPr="00FE6212">
        <w:t>Representanterna bokas i respektive kalender</w:t>
      </w:r>
    </w:p>
    <w:p w14:paraId="215F7598" w14:textId="77777777" w:rsidR="009D2C12" w:rsidRPr="00FE6212" w:rsidRDefault="009D2C12" w:rsidP="009D2C12">
      <w:pPr>
        <w:pStyle w:val="Liststycke"/>
        <w:spacing w:line="276" w:lineRule="auto"/>
        <w:ind w:left="720"/>
      </w:pPr>
    </w:p>
    <w:p w14:paraId="405AD629" w14:textId="6937EBD7" w:rsidR="00722077" w:rsidRPr="00FE6212" w:rsidRDefault="00722077" w:rsidP="00156D70">
      <w:pPr>
        <w:pStyle w:val="Liststycke"/>
        <w:numPr>
          <w:ilvl w:val="0"/>
          <w:numId w:val="13"/>
        </w:numPr>
        <w:spacing w:line="276" w:lineRule="auto"/>
      </w:pPr>
      <w:r w:rsidRPr="00FE6212">
        <w:t>Kallelsen mejlas ut minst en vecka innan mötet</w:t>
      </w:r>
    </w:p>
    <w:p w14:paraId="289AE2FC" w14:textId="5251ADD9" w:rsidR="00AD2F5B" w:rsidRPr="00FE6212" w:rsidRDefault="00156D70" w:rsidP="00C36A62">
      <w:pPr>
        <w:pStyle w:val="Liststycke"/>
        <w:numPr>
          <w:ilvl w:val="0"/>
          <w:numId w:val="13"/>
        </w:numPr>
        <w:spacing w:line="276" w:lineRule="auto"/>
      </w:pPr>
      <w:r w:rsidRPr="00FE6212">
        <w:t xml:space="preserve">Varje </w:t>
      </w:r>
      <w:r w:rsidR="00722077" w:rsidRPr="00FE6212">
        <w:t>representant</w:t>
      </w:r>
      <w:r w:rsidRPr="00FE6212">
        <w:t xml:space="preserve"> förbereder sig genom att läsa beslutspunkterna </w:t>
      </w:r>
      <w:r w:rsidR="0085765F" w:rsidRPr="00FE6212">
        <w:t>som tydliggörs när kallelsen skickas ut</w:t>
      </w:r>
    </w:p>
    <w:p w14:paraId="228731C1" w14:textId="77777777" w:rsidR="009D2C12" w:rsidRPr="009D2C12" w:rsidRDefault="009D2C12" w:rsidP="009D2C12">
      <w:pPr>
        <w:spacing w:line="276" w:lineRule="auto"/>
        <w:rPr>
          <w:highlight w:val="yellow"/>
        </w:rPr>
      </w:pPr>
    </w:p>
    <w:p w14:paraId="04DE3779" w14:textId="74C742AF" w:rsidR="00C36A62" w:rsidRPr="009D2C12" w:rsidRDefault="00AD2F5B" w:rsidP="00AD2F5B">
      <w:pPr>
        <w:pStyle w:val="FormatmallLEXnormalVnster19cm"/>
        <w:tabs>
          <w:tab w:val="left" w:pos="1418"/>
        </w:tabs>
        <w:rPr>
          <w:szCs w:val="28"/>
        </w:rPr>
      </w:pPr>
      <w:r w:rsidRPr="009D2C12">
        <w:rPr>
          <w:szCs w:val="28"/>
        </w:rPr>
        <w:t>Mötena ska präglas av prestigelöshet, öppen dialog och närvaro</w:t>
      </w:r>
      <w:r w:rsidR="004B749E" w:rsidRPr="009D2C12">
        <w:rPr>
          <w:szCs w:val="28"/>
        </w:rPr>
        <w:t xml:space="preserve"> samt brukarperspektivet </w:t>
      </w:r>
      <w:r w:rsidR="00D8061A" w:rsidRPr="009D2C12">
        <w:rPr>
          <w:szCs w:val="28"/>
        </w:rPr>
        <w:t xml:space="preserve">som </w:t>
      </w:r>
      <w:r w:rsidR="004B749E" w:rsidRPr="009D2C12">
        <w:rPr>
          <w:szCs w:val="28"/>
        </w:rPr>
        <w:t>ska genomsyra förbundets arbete.</w:t>
      </w:r>
    </w:p>
    <w:p w14:paraId="1B562B03" w14:textId="77777777" w:rsidR="00C36A62" w:rsidRPr="009D2C12" w:rsidRDefault="00C36A62" w:rsidP="00AD2F5B">
      <w:pPr>
        <w:pStyle w:val="FormatmallLEXnormalVnster19cm"/>
        <w:tabs>
          <w:tab w:val="left" w:pos="1418"/>
        </w:tabs>
        <w:rPr>
          <w:szCs w:val="28"/>
        </w:rPr>
      </w:pPr>
    </w:p>
    <w:p w14:paraId="41C36760" w14:textId="5D55C204" w:rsidR="00C36A62" w:rsidRPr="009D2C12" w:rsidRDefault="00BE32C1" w:rsidP="00AD2F5B">
      <w:pPr>
        <w:pStyle w:val="FormatmallLEXnormalVnster19cm"/>
        <w:tabs>
          <w:tab w:val="left" w:pos="1418"/>
        </w:tabs>
        <w:rPr>
          <w:b/>
          <w:szCs w:val="28"/>
        </w:rPr>
      </w:pPr>
      <w:r w:rsidRPr="009D2C12">
        <w:rPr>
          <w:b/>
          <w:szCs w:val="28"/>
        </w:rPr>
        <w:t xml:space="preserve">§ </w:t>
      </w:r>
      <w:r w:rsidR="00C36A62" w:rsidRPr="009D2C12">
        <w:rPr>
          <w:b/>
          <w:szCs w:val="28"/>
        </w:rPr>
        <w:t xml:space="preserve">7 Ny representant </w:t>
      </w:r>
    </w:p>
    <w:p w14:paraId="25FBBB8A" w14:textId="289A9201" w:rsidR="00E57482" w:rsidRPr="009D2C12" w:rsidRDefault="00C36A62" w:rsidP="00ED232E">
      <w:pPr>
        <w:pStyle w:val="FormatmallLEXnormalVnster19cm"/>
        <w:tabs>
          <w:tab w:val="left" w:pos="1418"/>
        </w:tabs>
      </w:pPr>
      <w:r w:rsidRPr="009D2C12">
        <w:rPr>
          <w:szCs w:val="28"/>
        </w:rPr>
        <w:t>När organisationen utsett en ny representant ansvarar förbundets kansli</w:t>
      </w:r>
      <w:r w:rsidR="00BE32C1" w:rsidRPr="009D2C12">
        <w:rPr>
          <w:szCs w:val="28"/>
        </w:rPr>
        <w:t xml:space="preserve"> för att introducera </w:t>
      </w:r>
      <w:r w:rsidRPr="009D2C12">
        <w:rPr>
          <w:szCs w:val="28"/>
        </w:rPr>
        <w:t>den n</w:t>
      </w:r>
      <w:r w:rsidR="00BE32C1" w:rsidRPr="009D2C12">
        <w:rPr>
          <w:szCs w:val="28"/>
        </w:rPr>
        <w:t xml:space="preserve">ya </w:t>
      </w:r>
      <w:r w:rsidRPr="009D2C12">
        <w:rPr>
          <w:szCs w:val="28"/>
        </w:rPr>
        <w:t xml:space="preserve">personen </w:t>
      </w:r>
      <w:r w:rsidR="00BE32C1" w:rsidRPr="009D2C12">
        <w:rPr>
          <w:szCs w:val="28"/>
        </w:rPr>
        <w:t>re</w:t>
      </w:r>
      <w:r w:rsidRPr="009D2C12">
        <w:rPr>
          <w:szCs w:val="28"/>
        </w:rPr>
        <w:t>pre</w:t>
      </w:r>
      <w:r w:rsidR="00BE32C1" w:rsidRPr="009D2C12">
        <w:rPr>
          <w:szCs w:val="28"/>
        </w:rPr>
        <w:t>sentante</w:t>
      </w:r>
      <w:r w:rsidRPr="009D2C12">
        <w:rPr>
          <w:szCs w:val="28"/>
        </w:rPr>
        <w:t>n</w:t>
      </w:r>
      <w:r w:rsidR="00BE32C1" w:rsidRPr="009D2C12">
        <w:rPr>
          <w:szCs w:val="28"/>
        </w:rPr>
        <w:t xml:space="preserve"> i det pågående arbetet</w:t>
      </w:r>
      <w:r w:rsidRPr="009D2C12">
        <w:rPr>
          <w:szCs w:val="28"/>
        </w:rPr>
        <w:t xml:space="preserve"> i förbundet</w:t>
      </w:r>
      <w:r w:rsidR="00ED232E" w:rsidRPr="009D2C12">
        <w:rPr>
          <w:szCs w:val="28"/>
        </w:rPr>
        <w:t>.</w:t>
      </w:r>
    </w:p>
    <w:sectPr w:rsidR="00E57482" w:rsidRPr="009D2C12" w:rsidSect="00305EC3">
      <w:headerReference w:type="default" r:id="rId12"/>
      <w:footerReference w:type="default" r:id="rId13"/>
      <w:type w:val="continuous"/>
      <w:pgSz w:w="11906" w:h="16838"/>
      <w:pgMar w:top="1440" w:right="1080" w:bottom="1440" w:left="1080" w:header="425" w:footer="1548" w:gutter="0"/>
      <w:pgNumType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5C7C" w14:textId="77777777" w:rsidR="0035315D" w:rsidRDefault="0035315D">
      <w:r>
        <w:separator/>
      </w:r>
    </w:p>
  </w:endnote>
  <w:endnote w:type="continuationSeparator" w:id="0">
    <w:p w14:paraId="4AB01190" w14:textId="77777777" w:rsidR="0035315D" w:rsidRDefault="0035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C3DE" w14:textId="7D3E6F47" w:rsidR="00221F62" w:rsidRDefault="00D842AC" w:rsidP="00D842AC">
    <w:pPr>
      <w:pStyle w:val="Sidfot"/>
      <w:tabs>
        <w:tab w:val="clear" w:pos="9072"/>
        <w:tab w:val="left" w:pos="1000"/>
        <w:tab w:val="right" w:pos="9000"/>
      </w:tabs>
      <w:spacing w:after="40"/>
    </w:pPr>
    <w:r>
      <w:tab/>
    </w:r>
    <w:r>
      <w:tab/>
    </w:r>
    <w:r w:rsidR="00221F62">
      <w:tab/>
    </w:r>
    <w:r w:rsidR="00221F62">
      <w:rPr>
        <w:rStyle w:val="Sidnummer"/>
      </w:rPr>
      <w:fldChar w:fldCharType="begin"/>
    </w:r>
    <w:r w:rsidR="00221F62">
      <w:rPr>
        <w:rStyle w:val="Sidnummer"/>
      </w:rPr>
      <w:instrText xml:space="preserve"> PAGE </w:instrText>
    </w:r>
    <w:r w:rsidR="00221F62">
      <w:rPr>
        <w:rStyle w:val="Sidnummer"/>
      </w:rPr>
      <w:fldChar w:fldCharType="separate"/>
    </w:r>
    <w:r w:rsidR="00ED232E">
      <w:rPr>
        <w:rStyle w:val="Sidnummer"/>
        <w:noProof/>
      </w:rPr>
      <w:t>1</w:t>
    </w:r>
    <w:r w:rsidR="00221F62">
      <w:rPr>
        <w:rStyle w:val="Sidnummer"/>
      </w:rPr>
      <w:fldChar w:fldCharType="end"/>
    </w:r>
    <w:r w:rsidR="0094371E">
      <w:rPr>
        <w:rStyle w:val="Sidnumm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52CD5" w14:textId="77777777" w:rsidR="0035315D" w:rsidRDefault="0035315D">
      <w:r>
        <w:separator/>
      </w:r>
    </w:p>
  </w:footnote>
  <w:footnote w:type="continuationSeparator" w:id="0">
    <w:p w14:paraId="1A53C83B" w14:textId="77777777" w:rsidR="0035315D" w:rsidRDefault="0035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0F99" w14:textId="49E17C47" w:rsidR="00A77D05" w:rsidRPr="00CB7B85" w:rsidRDefault="00912764" w:rsidP="00912764">
    <w:pPr>
      <w:pStyle w:val="Sidhuvud"/>
      <w:tabs>
        <w:tab w:val="clear" w:pos="4536"/>
        <w:tab w:val="clear" w:pos="9072"/>
        <w:tab w:val="left" w:pos="2694"/>
        <w:tab w:val="left" w:pos="8640"/>
      </w:tabs>
      <w:ind w:right="72"/>
      <w:rPr>
        <w:b/>
        <w:sz w:val="36"/>
        <w:szCs w:val="36"/>
      </w:rPr>
    </w:pPr>
    <w:r>
      <w:rPr>
        <w:rFonts w:ascii="Arial" w:hAnsi="Arial" w:cs="Arial"/>
      </w:rPr>
      <w:t xml:space="preserve"> </w:t>
    </w:r>
    <w:r w:rsidR="004D4D4A">
      <w:rPr>
        <w:rFonts w:ascii="Arial" w:hAnsi="Arial" w:cs="Arial"/>
      </w:rPr>
      <w:t xml:space="preserve">  </w:t>
    </w:r>
    <w:r>
      <w:rPr>
        <w:rFonts w:ascii="Arial" w:hAnsi="Arial" w:cs="Arial"/>
      </w:rPr>
      <w:t xml:space="preserve">     </w:t>
    </w:r>
    <w:bookmarkStart w:id="0" w:name="startsvLEX_2_Enhet"/>
    <w:bookmarkStart w:id="1" w:name="endsvLEX_2_Enhet"/>
    <w:bookmarkEnd w:id="0"/>
    <w:bookmarkEnd w:id="1"/>
    <w:r w:rsidR="004D4D4A">
      <w:rPr>
        <w:noProof/>
      </w:rPr>
      <w:drawing>
        <wp:inline distT="0" distB="0" distL="0" distR="0" wp14:anchorId="08C8F4D0" wp14:editId="20647BD9">
          <wp:extent cx="1162050" cy="800100"/>
          <wp:effectExtent l="0" t="0" r="0" b="0"/>
          <wp:docPr id="5" name="Bild 5" descr="H:\Växjö samordningsförbund\Samordningsförbundet Värend\sfvarend_logo_far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Växjö samordningsförbund\Samordningsförbundet Värend\sfvarend_logo_farg.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inline>
      </w:drawing>
    </w:r>
    <w:r w:rsidR="001A785F" w:rsidRPr="007B1616">
      <w:rPr>
        <w:rFonts w:ascii="Arial" w:hAnsi="Arial" w:cs="Arial"/>
        <w:sz w:val="18"/>
      </w:rPr>
      <w:tab/>
    </w:r>
    <w:r w:rsidR="004F2C1D">
      <w:rPr>
        <w:rFonts w:ascii="Arial" w:hAnsi="Arial" w:cs="Arial"/>
        <w:sz w:val="18"/>
      </w:rPr>
      <w:t>20</w:t>
    </w:r>
    <w:r w:rsidR="00145366">
      <w:rPr>
        <w:rFonts w:ascii="Arial" w:hAnsi="Arial" w:cs="Arial"/>
        <w:sz w:val="18"/>
      </w:rPr>
      <w:t>20-</w:t>
    </w:r>
    <w:r w:rsidR="00C54F17">
      <w:rPr>
        <w:rFonts w:ascii="Arial" w:hAnsi="Arial" w:cs="Arial"/>
        <w:sz w:val="18"/>
      </w:rPr>
      <w:t>10-02</w:t>
    </w:r>
  </w:p>
  <w:p w14:paraId="36985CBD" w14:textId="77777777" w:rsidR="00A77D05" w:rsidRPr="007B1616" w:rsidRDefault="00A77D05" w:rsidP="007B1616">
    <w:pPr>
      <w:pStyle w:val="Sidhuvud"/>
      <w:tabs>
        <w:tab w:val="clear" w:pos="4536"/>
        <w:tab w:val="clear" w:pos="9072"/>
        <w:tab w:val="left" w:pos="2694"/>
        <w:tab w:val="left" w:pos="8640"/>
      </w:tabs>
      <w:ind w:right="72"/>
      <w:jc w:val="center"/>
      <w:rPr>
        <w:sz w:val="18"/>
      </w:rPr>
    </w:pPr>
  </w:p>
  <w:p w14:paraId="13099999" w14:textId="3F209314" w:rsidR="00447BF9" w:rsidRPr="007B1616" w:rsidRDefault="00912764" w:rsidP="007B1616">
    <w:pPr>
      <w:pStyle w:val="Sidhuvud"/>
      <w:tabs>
        <w:tab w:val="clear" w:pos="4536"/>
        <w:tab w:val="clear" w:pos="9072"/>
        <w:tab w:val="left" w:pos="2700"/>
        <w:tab w:val="left" w:pos="8640"/>
      </w:tabs>
      <w:ind w:right="72"/>
      <w:jc w:val="center"/>
      <w:rPr>
        <w:rFonts w:ascii="Arial" w:hAnsi="Arial" w:cs="Arial"/>
        <w:sz w:val="18"/>
      </w:rPr>
    </w:pPr>
    <w:r w:rsidRPr="007B1616">
      <w:rPr>
        <w:sz w:val="18"/>
      </w:rPr>
      <w:t>Förbund för finansiell samordning (FINSAM) inom rehabiliteringsområde</w:t>
    </w:r>
    <w:bookmarkStart w:id="2" w:name="endsvLEX_1_Dokumentdatum"/>
    <w:bookmarkEnd w:id="2"/>
    <w:r w:rsidR="007B1616">
      <w:rPr>
        <w:sz w:val="18"/>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6"/>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1" w15:restartNumberingAfterBreak="0">
    <w:nsid w:val="003A599A"/>
    <w:multiLevelType w:val="hybridMultilevel"/>
    <w:tmpl w:val="95BE0596"/>
    <w:lvl w:ilvl="0" w:tplc="F19ED90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2034A10"/>
    <w:multiLevelType w:val="hybridMultilevel"/>
    <w:tmpl w:val="7FFC7AC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CA3E6D"/>
    <w:multiLevelType w:val="hybridMultilevel"/>
    <w:tmpl w:val="3FF2A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7F3ADE"/>
    <w:multiLevelType w:val="hybridMultilevel"/>
    <w:tmpl w:val="949A7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865140"/>
    <w:multiLevelType w:val="hybridMultilevel"/>
    <w:tmpl w:val="3EC20484"/>
    <w:lvl w:ilvl="0" w:tplc="58B46E62">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09B0589"/>
    <w:multiLevelType w:val="hybridMultilevel"/>
    <w:tmpl w:val="2F821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09377C"/>
    <w:multiLevelType w:val="hybridMultilevel"/>
    <w:tmpl w:val="6F929954"/>
    <w:lvl w:ilvl="0" w:tplc="B4AA859E">
      <w:start w:val="1"/>
      <w:numFmt w:val="decimal"/>
      <w:lvlText w:val="%1."/>
      <w:lvlJc w:val="left"/>
      <w:pPr>
        <w:ind w:left="360" w:hanging="360"/>
      </w:pPr>
      <w:rPr>
        <w:b/>
        <w:sz w:val="28"/>
        <w:szCs w:val="28"/>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26B17B57"/>
    <w:multiLevelType w:val="hybridMultilevel"/>
    <w:tmpl w:val="F4FC0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227A3E"/>
    <w:multiLevelType w:val="hybridMultilevel"/>
    <w:tmpl w:val="FD4AAC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2C5398"/>
    <w:multiLevelType w:val="hybridMultilevel"/>
    <w:tmpl w:val="80C21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7BD1FA2"/>
    <w:multiLevelType w:val="hybridMultilevel"/>
    <w:tmpl w:val="60007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304736"/>
    <w:multiLevelType w:val="hybridMultilevel"/>
    <w:tmpl w:val="E8B280D4"/>
    <w:lvl w:ilvl="0" w:tplc="28F6F078">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57DF5FE1"/>
    <w:multiLevelType w:val="hybridMultilevel"/>
    <w:tmpl w:val="9B7206D0"/>
    <w:lvl w:ilvl="0" w:tplc="3EEEA4CC">
      <w:start w:val="1"/>
      <w:numFmt w:val="lowerLetter"/>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4" w15:restartNumberingAfterBreak="0">
    <w:nsid w:val="58C26622"/>
    <w:multiLevelType w:val="hybridMultilevel"/>
    <w:tmpl w:val="FAD69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73455BC"/>
    <w:multiLevelType w:val="hybridMultilevel"/>
    <w:tmpl w:val="41829F5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E903154"/>
    <w:multiLevelType w:val="hybridMultilevel"/>
    <w:tmpl w:val="38A8E30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167600828">
    <w:abstractNumId w:val="7"/>
  </w:num>
  <w:num w:numId="2" w16cid:durableId="1055355609">
    <w:abstractNumId w:val="6"/>
  </w:num>
  <w:num w:numId="3" w16cid:durableId="511379928">
    <w:abstractNumId w:val="5"/>
  </w:num>
  <w:num w:numId="4" w16cid:durableId="669917243">
    <w:abstractNumId w:val="2"/>
  </w:num>
  <w:num w:numId="5" w16cid:durableId="1207915863">
    <w:abstractNumId w:val="10"/>
  </w:num>
  <w:num w:numId="6" w16cid:durableId="892620361">
    <w:abstractNumId w:val="12"/>
  </w:num>
  <w:num w:numId="7" w16cid:durableId="4626934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3789425">
    <w:abstractNumId w:val="1"/>
  </w:num>
  <w:num w:numId="9" w16cid:durableId="1110779255">
    <w:abstractNumId w:val="9"/>
  </w:num>
  <w:num w:numId="10" w16cid:durableId="645009998">
    <w:abstractNumId w:val="4"/>
  </w:num>
  <w:num w:numId="11" w16cid:durableId="1974828077">
    <w:abstractNumId w:val="16"/>
  </w:num>
  <w:num w:numId="12" w16cid:durableId="2045058842">
    <w:abstractNumId w:val="15"/>
  </w:num>
  <w:num w:numId="13" w16cid:durableId="2110615673">
    <w:abstractNumId w:val="11"/>
  </w:num>
  <w:num w:numId="14" w16cid:durableId="1254163685">
    <w:abstractNumId w:val="14"/>
  </w:num>
  <w:num w:numId="15" w16cid:durableId="1859192233">
    <w:abstractNumId w:val="3"/>
  </w:num>
  <w:num w:numId="16" w16cid:durableId="504651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JWC_ACTIVEFILE" w:val="C:\DOCUME~1\birsta\LOKALA~1\Temp\NAV_2008-12-17 - Kallelse NAV (ver 1).rtf"/>
    <w:docVar w:name="JWC_APP" w:val="LEXsystem Ärende"/>
    <w:docVar w:name="JWC_CHANGEBOOKMARKNAME" w:val="startsvLEX_2_Foeredragningslista07"/>
    <w:docVar w:name="JWC_CHANGEBOOKMARKVALUE" w:val="_x000d__x000d_Allmänhetens frågestund _x000d__x000d__x000d_Sammanträdet inleds med allmänhetens frågestund (max 20 min.). Nämnden för Arbete och välfärds sammanträde är offentligt. Allmänheten är välkomna. Sekretessbelagda ärenden och beslut som gäller myndighetsutövning är inte offentliga och åhörare får då lämna sammanträdet när dessa skall behandlas._x000d_ _x000d__x000d_ _x000d___x000d__x000d_Val av justeringsman _x000d__x000d_ _x000d___x000d__x000d_Inkomna skrivelser _x000d_Dnr NAV/2008:5, 2008:80, 2008:119, 2008:176 _x000d__x000d_Arbetsutskottets förslag till nämnden för arbete och välfärd § 191_x000d_Anteckna de inkomna skrivelserna i protokollet._x000d__x000d_Inkomna skrivelser_x000d_NAV/2008:119_x000d_KS har översänt protokollsutdrag § 304 Yttrande över betänkandet &quot;Egenansvar med professionellt stöd&quot; Beslut: lämna yttrandet i enlighet med nämnden för arbete och välfärds förslag § 125/08. Protokollet se samband KS/2008:343_x000d__x000d_NAV/2008:176_x000d_Avtalsuppsägning Växjö Tingsrätt Länsrätten i Kronobergs län säger upp sitt avtal om tolkservice fr.o.m. 081105 (uppsägningstid 6 månader) Avtalet finns på KS Dnr 2004:332_x000d__x000d_NAV/2008:5__x000d_Anteckningar från Kalvsvik Direkt. Originalhandlingar finns på kommunstyrelsen i Växjö_x000d__x000d_VoB Kronobergs Budget 2009 plan 2009-2011 samt sammanträdesprotokoll nr. 4/08 _x000d__x000d_NAV/2008:80_x000d_Kommunfullmäktige har översänt protokollsutdrag § 240 Delårsrapport för Växjö kommun till och med augusti 2008. Samband KS/2008:395_x000d__x000d_ _x000d___x000d__x000d_Inkomna skrivelser gällande serveringsärenden _x000d_Dnr NAV/2008:58, 2008:115 _x000d__x000d_Arbetsutskottets förslag till nämnden för arbete och välfärd §192_x000d_Anteckna inkomna skrivelser gällande serveringsärenden samt att ordförande Benny Johansson och vice ordförande Anders Mårtensson och alkoholhandläggare har träffat Ungdomens nykterhetsförbund Kronobergs län ang. deras ölköpskontroll som gjordes i den 29 oktober._x000d__x000d_Inkomna skrivelser_x000d_NAV/2008:115_x000d_Ungdomens nykterhetsförbund Kronobergs län har inkommit med e-post ang. ölköpskontroller som ungdomar under en myndig persons översyn gjorde i Växjö 29 oktober 2008 med begäran om att få träffa ansvariga politiker och diskutera resultatet med._x000d____x000d_NAV/2008:58_x000d_Kammarrätten i Jönköpings län har översänt _protokoll. Beslut Kammarrätten meddelar inte prövningstillstånd Länsrättens avgörande står fast. Mål nr. 3076-08_x000d__x000d_Beslutsexpediering_x000d_För kännedom alkoholutredarna._x000d_ _x000d___x000d__x000d_Redovisning av delegeringsbeslut _x000d_Dnr NAV/2008:19, 2008:107, 2008:116, 2008:172 _x000d__x000d_Tidigare beslut i ärendet_x000d_Se arbetsutskottet 193._x000d__x000d_Sammanfattning_x000d_Nämnden för arbete och välfärd har överlåtit sin beslutanderätt till utskott, ordförande och tjänstemän enl. en av nämnden antagen delegeringsordning. Dessa beslut skall redovisas till nämnden. Redovisningen innebär inte att nämnden får ompröva eller fastställa delegeringsbesluten. Däremot står det nämnden fritt att återkalla delegering._x000d__x000d_Delegeringsbeslut är fattade i följande ärenden: _x000d_av personalen inom ledning och administration, arbetsmarknad och integration, barn och familj, ekonomiskt bistånd och sysselsättning, missbruksvård och vuxnas lärande under t.o.m. november månad 2008._x000d__x000d_av förvaltningschef, avdelningschefer, föreståndare i personalärenden: _x000d_202-218/08 avd. barn och familj._x000d__x000d_Protokoll från antagningsmöte för Vuxnas lärande, Arbete och Välfärd dat. 1 oktober och 23 oktober 2008._x000d__x000d_NAV/2008:107_x000d_Beslut avslå begäran om ersättning, svar har översänt._x000d__x000d_NAV/2008:116_x000d_Överflyttning av föreningsbidrag till omsorgsnämnden för den Öppna Dörren._x000d____x000d_NAV/2008:172_x000d_Svar på Enkät om de privata konsultstödda verksamheterna inom familjevården (Avd. barn och familj har besvarat) _x000d__x000d_NAV/2008:19_x000d_Beslut om fördelning av brandskyddsuppgifter till brandskyddsombud: fördelare tf. förvaltningschef Lars Wennerstål till avdelningschef Kristina Tunlid_x000d_____x000d_Beslut om fördelning av brandskyddsuppgifter till brandskyddsombud: fördelare tf. förvaltningschef Lars Wennerstål till avdelningschef Elisabeth Malmefeldt von Schantz_x000d__x000d_Beslut om fördelning av brandskyddsuppgifter till brandskyddsombud: fördelare tf. förvaltningschef Lars Wennerstål till avdelningschef Brittmarie Johansson_x000d_____x000d_Beslut om fördelning av brandskyddsuppgifter till brandskyddsombud: fördelare tf. förvaltningschef Lars Wennerstål till avdelningschef Peter Estling_x000d__x000d_Beslutsexpediering_x000d_För kännedom tf. förvaltningschef, avdelningschefer. _x000d__x000d_ _x000d___x000d__x000d_Redovisning av delegeringsbeslut gällande tillstånd för värdeautomater / restaurangkasinospel _x000d_Dnr NAV/2008:35 _x000d__x000d_Tidigare beslut i ärendet_x000d_Se arbetsutskottet 194._x000d__x000d_Sammanfattning_x000d_Nämnden för arbete och välfärd har överlåtit sin beslutanderätt till utskott, ordförande och tjänstemän enl. en av nämnden antagen delegeringsordning. Dessa beslut skall redovisas till nämnden. Redovisningen innebär inte att nämnden får ompröva eller fastställa delegeringsbesluten. Däremot står det nämnden fritt att återkalla delegering._x000d__x000d_Alkoholhandläggarna har tillskrivit, beviljat samt besvarat,_x000d__x000d_NAV/2008:35__x000d_Lotteriinspektionen har översänt remiss gällande tillstånd till spel på värdeautomater på Ali Baba, värdeautomater/restaurangkasinospel Växjö (5 automater)_x000d__x000d_Lotteriinspektionen har översänt remiss gällande tillstånd till spel på värdeautomater på Fanten Restaurang, Växjö (5 automater)_x000d_____x000d_Lotteriinspektionen har översänt remiss gällande tillstånd till spel på värdeautomater på Restaurang Sports Växjö (5 automater)_x000d_____x000d_Lotteriinspektionen har översänt remiss gällande tillstånd till spel på värdeautomater på Gemla krog Gemla (2automater)._x000d__x000d_Beslutsexpediering_x000d_För kännedom alkoholhandläggarna_x000d__x000d_ _x000d___x000d__x000d_Redovisning av delegeringsbeslut gällande avtal _x000d_Dnr NAV/2007:51, 2008:169, 2008:171 _x000d__x000d_Tidigare beslut i ärendet_x000d_Se arbetsutskottet 195._x000d__x000d_Sammanfattning_x000d_Nämnden för arbete och välfärd har överlåtit sin beslutanderätt till utskott, ordförande och tjänstemän enl. en av nämnden antagen delegeringsordning. Dessa beslut skall redovisas till nämnden. Redovisningen innebär inte att nämnden får ompröva eller fastställa delegeringsbesluten. Däremot står det nämnden fritt att återkalla delegering._x000d__x000d_NAV/2007:51_x000d_VoB Syd AB har översänt Offert ang. ersättning för länsövergripande samordningsuppgifter gällande BBIC  i Kronobergs län 2009 (undertecknat av avd.chef E Malmefeldt)._x000d____x000d_NAV/2008:169_x000d_EU-pojekt &quot;Open Door&quot; Bedrivs på Arabyområdet. Samarbetsprojekt med Italien. _x000d__x000d_NAV/2008:171_x000d_Avtal mellan Växjö kommun arbete och välfärd och Macken Växjö ekonomiska förening  20080815--1219. För och eftermiddagsgrupp på Macken._x000d__x000d_Beslutsexpediering_x000d_För kännedom Tf. förvaltningschef, avdelningschefer._x000d__x000d_ _x000d___x000d__x000d_Delegeringsbeslut, attesträtt _x000d_Dnr NAV/2008:14 _x000d__x000d__x000d_Arbetsutskottets förslag till nämnden för arbete och välfärd §197_x000d_delegera rätten att attestera fakturor avseende Ungdomsbasens verksamhet till föreståndare Gunnar Björk. Attesträtten avser ansvar 29722 - verksamhet 5565* _x000d__x000d_Beslutet gäller från 2008-12-01 t.v.._x000d__x000d_Bakgrund_x000d_Varje nämnd utser befattningshavare, befattningar och/eller funktioner med rätt att attestera fakturor (signera) eller vara ersättare för dessa. Attesträtten ska knytas till person eller befattning och kopplas till aktuell kodplan med angivande av eventuella begränsningar. Vid byte av personal med attesträtt måste uppdatering av attestdelegation göras._x000d__x000d_Föreståndaren för Ungdomsbasens boendedel, Gunnar Björk, bör jämställas med övriga föreståndare i förvaltningen och få rätten att ansvara för budgeterade medel för sin verksamhet och därmed också attestera/signera fakturor_x000d__x000d_Beslutsunderlag_x000d_Se tf. förvaltningschef Lars Wennerståls skrivelse dat. 7 november 2008._x000d__x000d_Beslutsexpediering_x000d_För kännedom tf. förvaltningschef, avdelningschef avd. missbruksvård och förvaltningsekonom och föreståndare på ungdomsbasens._x000d_ _x000d___x000d__x000d_Förändring i personal delegationen _x000d_Dnr NAV/2008:7 _x000d__x000d__x000d_Arbetsutskottets förslag till nämnden för arbete och välfärd §202_x000d_att anta personaldelegation enligt bifogad förteckning. _x000d__x000d_Bakgrund_x000d_Nämnden för arbete och välfärd har att ta ställning till förslag om ändringar i personaldelegationen. Förslagen är föranledda av bildandet av nämnden för arbete och välfärd. Syftet har varit att åstadkomma en mer enhetlig, förenklad samt förtydligad personaldelegation._x000d__x000d_Förslagen_x000d_Första linjens chefer föreslås erhålla ett mer långtgående personalansvar. Det gäller främst anställning av personal, beslut om lön och förmåner vid ledighet. _x000d__x000d_I de två tidigare förvaltningarna fanns olika titulaturer för några yrkesgrupper. Nya gemensamma befattningsbenämningar har tagits fram, vilket har lett till vissa ändringar i delegationen. _x000d__x000d_Förslagen återges i bilaga, daterad 2008-11-20. _x000d__x000d_Beslutsunderlag_x000d_Se tf. förvaltningschef Lars Wennerståls skrivelse dat. 20 november 2008._x000d__x000d_Beslutsexpediering_x000d_För kännedom tf. förvaltningschef, avdelningschef, berörd personal._x000d_För åtgärd personalsekreterare_x000d__x000d_ _x000d___x000d__x000d_Nytt mångfaldsprogram för Växjö kommun _x000d_Dnr NAV/2008:175 _x000d__x000d_Arbetsutskottets förslag till nämnden för arbete och välfärd § 203_x000d_anta yttrandet över förslag till mångfaldsprogram för Växjö kommun _x000d_Sammanfattning_x000d_Nämnden för arbete och välfärd ställer sig bakom det föreslagna programmet. Förslaget har över lag en hög ambition och behandlar relevanta frågor. Under rubriken demokrati bör de kommunala tjänstemännens ansvar förtydligas. _x000d__x000d_Det är positivt att kommunledningen försöker samla och på så vis minska det stora antal policydokument som ska styra den kommunala förvaltningen. Genom att antalet dokument och mål minskas, ökar möjligheterna för dem att få en reell påverkan på kommunens olika verksamheter. _x000d__x000d_Demokrati_x000d_Förslag till tillägg:_x000d__x000d_Uppnåendemål för Växjö kommunkoncern_x000d_De kommunala tjänstemännen och de förtroendevalda ska iaktta demokrativärdena: politisk demokrati, offentlig etik och rättsäkerhet i sitt arbete. _x000d__x000d_De kommunala tjänstemännen och de förtroendevalda ska lyda lagen, vara lojala mot överordnade samt visa medborgarna hänsyn. _x000d__x000d_Det ska råda en positiv atmosfär för kritik inom kommunkoncernen. Alla tjänstemän och förtroendevalda ska känna sig trygga med att förmedla kritiska synpunkter om den kommunala verksamheten. _x000d__x000d_Växjö kommun åtar sig att_x000d_Att precisera vad som oetiskt och etiskt beteende inom den kommunala förvaltningen, se t.ex. tekniska förvaltningens etikpolicy._x000d__x000d_Ge nyanställda tjänstemän och nyvalda förtroendevalda en introduktion i de centrala reglerna om demokratin i kommunen._x000d__x000d_Förbättra de kommunala tjänstemännens och de förtroendevaldas förutsättningar att visa civilkurage genom utbildning och se till att regler om meddelarfrihet mm följs.  _x000d__x000d_Årligen dela ut Växjö kommuns pris för civilkurage _x000d__x000d_Varje förvaltning ska genomföra någon sorts undersökning av vad brukare av deras tjänster tycker._x000d__x000d_Den del som behandlar demokrati är bra och välskriven. Genom att definiera begreppet demokrati hade delen blivit ännu bättre. _x000d__x000d_Tjänstemännens ansvar för demokratin behöver förtydligas i programmet. För att förstå tjänstemannens ansvar definieras begreppet demokrati. _x000d__x000d_Demokrati brukar förenklat definieras som folkstyre. För en kommun handlar det ytterst om kommunmedlemmarnas möjligheter att påverka de beslut som tas av kommunen. _x000d__x000d_Efter hand som kommunernas uppgifter vuxit har förvaltningen och tjänstemännen fått en allt viktigare roll. Tjänstemännen initierar, bereder, implementerar och utvärderar de politiska besluten. Kommunmedlemmarna har sin huvudsakliga kontakt med kommunen genom förvaltningarnas tjänstemän (Lundquist, Lennart 1998: Demokratins väktare – Ämbetsmännen och vårt offentliga etos, Lund: Studentlitteratur, s. 25). De beslut som berör kommunmedlemmarna mest är dem som fattas av tjänstemän ganska långt ned i hierarkin. Möjligheten till folkstyre är således särskilt viktigt på denna nivå. _x000d__x000d_Genom sin makt har tjänstemannen ett stort ansvar för demokratin i kommunen. Hon eller han måste i sitt arbete sträva efter rättsäkerhet, politisk demokrati och offentlig etik. För att tjänstemännen ska kunna förstå hur de ska agera är det är viktigt att framhålla grundläggande förhållningsregler. En vedertagen grundregel torde vara att tjänstemannen på en gång ska lyda lagen, vara lojala mot överordnade samt visa medborgarna hänsyn (Lundquist a.a., s. 106). _x000d__x000d_Ansvaret är främst för sitt eget handlande men även för att påtala när demokrativärden kraftigt åsidosätts av andra i den kommunala verksamheten. Professor Lennart Lundquist menar att demokratin inte kommer att fungera utan att tjänstemännen fullgör sina uppgifter enligt ovan. Han kallar tjänstemännens roll: demokratins väktare._x000d__x000d_Fler tjänstemän behöver bli medvetna om sin roll och vilka skyldigheter de har. Alla tjänstemän behöver grundläggande kunskaper i de centrala reglerna om demokratin i kommunen. För att tjänstemannen ska uppmuntras att påtala brister och bidra till en offentlig diskussion behövs en positiv atmosfär för kritik. _x000d__x000d_Integration _x000d_Nämnden instämmer i programmets syn att introduktionsarbetet är ett delat ansvar mellan flera aktörer och därför måste finnas med i en kommunövergripande policy._x000d__x000d__x000d__x000d__x000d__x000d__x000d_Barn och ungdom_x000d_Förslag till tillägg:_x000d__x000d_Växjö kommun åtar sig att_x000d_Driva på samordningen i länet av berörda myndigheters olika insatser för att skydda och stödja de barn som utsätts för våld. _x000d__x000d_Särskilt uppmärksamma barn i familjer med knapp ekonomi. _x000d__x000d_Anpassa kommunala aktiviteter för barn så att även de som lever i familjer med knapp ekonomi får möjlighet att delta._x000d__x000d_En av de mest utsatta grupperna av barn är dem som utsätts för våld eller tvingas bevittna våld. Växjö kommun och Kronobergs län behöver utveckla stödet till dessa barn. Samverkan med andra myndigheter med närliggande uppdrag, landstinget, polis och åklagare, behöver stärkas. I flera län har kommuner gått samman, ibland tillsammans med andra myndigheter, för att upprätta centrum mot våld i nära relationer och så kallade barnahus. _x000d__x000d_Andelen barn som lever i fattigdom har minskat sedan slutet av 1990-talet. De flesta barnfamiljer har alltså fått det bättre. Men skillnaderna mellan olika grupper av barn är stora och har ökat under 2000-talet. Vissa grupper av barn har halkat efter, och klyftorna i samhället har ökat kraftigt (Barnfattigdomen i Sverige Rädda Barnens Årsrapport 2007, s. 5). Växjö kommun var 2005 andelen fattiga barn 10,5 %._x000d__x000d___x000d_Källa: Barnfattigdomen i Sverige Rädda Barnens Årsrapport 2007_x000d__x000d_Eftersom barn blir konsumenter allt tidigare har också konsumtionen fått större betydelse för barns kultur. Individualiseringen har lett till att barns identitet måste förvärvas, vilket har lett till att identitetsmarkörer i form av konsumtionsvaror har ökat i betydelse. Konsumtion har blivit viktigare i barns identitetsutveckling och i deras relationsskapande aktiviteter. Att inneha ”rätt” saker och kläder kan fungera som ett skydd mot uteslutning (Lundby, Erica (2008). Kunskapsöversikt över barns konsumtionsmönster. Rapportserie i socialt arbete, Nr 1 2008. Växjö: IVOSA, s.15, 31)._x000d__x000d_Hur barn påverkas av att leva med knapp ekonomi under längre tider undersöks av forskare. I boken ”Dåligt ställt” (Rädda Barnen, Anna Lytsy 2004) berättar fjortonårige Fredrik att det är i skolan som det märks tydligast att hans familj har det dåligt ställt. Han kan inte följa med på klassresan för att alla måste lägga 100 kronor var i klasskassan. ”Jag har hellre mat på bordet än lägger pengar i en kassa” säger han. Att tvingas tacka nej till skolaktiviteter för att man inte har råd väcker skam och skuld hos barnen. Genom att aktiviteter inom t.ex. skolan görs avgiftsfri utestängs inte barn i ekonomisk utsatthet._x000d__x000d_Utvärdering och uppföljning _x000d_Att utvärdera måluppfyllelsen ökar möjligheterna att styra mot de angivna målen i programmet. Mycket kraft bör läggas på att finna relevanta uppgifter och kriterier för bedömning. _x000d__x000d_Att utvärdera arbetssättet att styra med mål i ett sådant här program, målstyrning, i sig hade varit fruktbart. I en sådan skulle frågor som: hur fungerar programmet som styrinstrument?, går det att styra kommunens mångfacetterade verksamheter genom ett sådant här program?_x000d__x000d_samt notera i protokollet att mångfaldsutskottet har inkommit med ett reviderat förslag protokollsutdrag § 58._x000d__x000d_Bakgrund_x000d_Nämnden har att yttra sig över det av kommunkansliet framtagna förslaget till mångfaldsprogram för Växjö kommun._x000d__x000d_Beslutsunderlag_x000d_Se tf. förvaltningschef Lars Wennerståls skrivelse dat. 24 november 2008._x000d__x000d_Beslutsexpediering_x000d_För kännedom tf. förvaltningschef, utredare, kommunledningskontoret_x000d_För åtgärd kanslisekreterare_x000d_ _x000d___x000d__x000d_Dokumenthanteringsplan Nämnden för arbete och välfärd _x000d_Dnr NAV/2008:179 _x000d__x000d_Arbetsutskottets förslag till nämnden för arbete och välfärd § 204_x000d_anta förslag till dokumenthanteringsplan för Nämnden för arbete och välfärd daterad 2008 att gälla från och med 2008-12-19._x000d__x000d_Bakgrund_x000d_Kommunarkivet har i samråd med kanslisekreteraren upprättat förslag till dokumenthanteringsplan 2008-11-27. Bakgrunden är att delvis nya krav ställs på dokumenthanteringen när förvaltningen i allt högre grad digitaliseras. _x000d__x000d_Dokumenthanteringsplanen är upprättad efter verksamheterna på förvaltningen för arbete och välfärd. Syftet med detta är att planen ska kunna användas oberoende av organisationsförändringar. Planen ska också fungera som ett stöd när det gäller arbetsflöden i ärende- och dokumenthanteringssystemet LEX._x000d__x000d_Beslutsexpediering_x000d_För kännedom tf kommunchefen _x000d_För åtgärd avdelningschefer för information till all personal inom förvaltningen._x000d__x000d_ _x000d___x000d__x000d_Samhällets nya basuppgift arbete mot våld i nära relation i Kronobergs län - nu och i den nära framtiden _x000d_Dnr NAV/2008:177 _x000d__x000d__x000d_Arbetsutskottets förslag till nämnden för arbete och välfärd §205_x000d_Anteckna rapporten i protokollet samt att ärendet skall behandlas igen under första halvåret 2009._x000d__x000d_Bakgrund_x000d_Jan Herstads har inkommit med en rapport dat. 3 november 2008._x000d__x000d___x000d__x000d_VoB _x000d_Dnr NAV/2008:133 _x000d__x000d__x000d_Arbetsutskottets förslag till nämnden för arbete och välfärd §206_x000d_Notera i protokollet att Nämnden för arbete och välfärd har tagit del av informationen. Anteckna följande ändringar i informationen att representationen i VoB Syd AB:s styrelse återspeglar varken kommunernas nyttjande av bolagets tjänster, insats eller befolkningsmängd. Detta avser främst Växjö och Ljungby kommuner. Representationen i styrelsen kan med anledning av detta ses som mindre demokratisk._x000d__x000d_Sammanfattning_x000d_Genom medlemskapet i VoB Kronoberg bedöms nämnden har sparat runt _x000d_340 000 kronor på placeringar under 2007. Närheten till och det goda samarbetet mellan avdelningen Barn och familj med VoB Syd AB:s institutioner underlättar placeringarna. Kostnaderna för VoB Kronobergs familjerådgivning och familjehemsresurs bedöms som skäliga._x000d__x000d_Medlemskommunerna har god möjlighet till insyn i verksamheten. Representationen i VoB Syd AB:s styrelse återspeglar varken kommunernas nyttjande av bolagets tjänster, insats eller befolkningsmängd. _x000d__x000d_Bakgrund_x000d_VoB Kronoberg är ett kommunalförbund som getts i uppdrag att driva institutioner för barn, ungdomar, familjer och missbrukare. Vidare ska förbundet ansvara för rekrytering av och stöd till familjehem och vara huvudman för kommunernas familjerådgivning. Samtliga kommuner i Kronobergs län är medlemmar i kommunalförbundet. _x000d__x000d_VoB Kronoberg drev fram till 2004 ett antal institutioner. 2004 bildade VoB Kronoberg och kommunförbundet Skåne ett aktiebolag, VoB Syd AB. VoB Syd AB ägs på detta sätt indirekt av kommunerna i Skåne och Kronoberg. Aktiebolaget tog över huvuddelen av VoB Kronobergs verksamheter, främst driften av institutionerna. _x000d__x000d_Beslutsunderlag_x000d_Se tf. förvaltningschef Lars Wennerståls skrivelse dat. 20 november 2008._x000d__x000d_Beslutsexpediering_x000d_För kännedom tf. förvaltningschef, utredare._x000d__x000d_ _x000d___x000d__x000d_Yttrande över planförslag _x000d_Dnr NAV/2008:170 _x000d__x000d__x000d_Arbetsutskottets förslag till nämnden för arbete och välfärd §207_x000d_Nämnden tillstyrker planförslaget._x000d__x000d_Bakgrund_x000d_Planeringskontoret har på uppdrag av kommunstyrelsen arbetat fram ett planprogram för stadsdelen Araby. Programmet är nu översänt till nämnden för yttrande._x000d_Planens syfte är att utifrån ett helhetsperspektiv skapa ett långsiktigt underlag för stadsmiljöns utveckling. I fokus ligger frågor om hur tryggheten kan öka och hur stadsdelen kan integreras bättre med den omgivande staden. Programmet utgör ett underlag för kommande detaljplanering.  _x000d__x000d_Planförslaget finns att hämta på Växjö kommuns hemsida www.vaxjo.se/araby_x000d_http://www.vaxjo.se/vaxjo_templates/Page.aspx?id=32850_x000d__x000d_Beslutsunderlag_x000d_Se tf. förvaltningschef Lars Wennerståls skrivelse dat. Den 24 november 2008._x000d__x000d_Beslutsexpediering_x000d_För kännedom tf. förvaltningschef, planeringskontoret._x000d_För åtgärd, kanslisekreterare_x000d_ _x000d___x000d__x000d_Föreningssamverkan, föreningsanslag/projektanslag 2008, Tjejjouren Hera _x000d_Dnr NAV/2007:83 _x000d__x000d__x000d_Arbetsutskottets förslag till nämnden för arbete och välfärd §198._x000d_bevilja driftstöd för Tjejjouren Hera för 2008, 12 månaders hyra à 1 000 kronor, 12 000 kronor_x000d__x000d_Bakgrund_x000d_Tjejjouren Hera fick vid vårens utdelning av föreningsbidrag 20 000 kronor i projektstöd för utbildning av nya ”jourare” m.m. Något stöd till driften söktes inte då. Under hösten har föreningen inkommit med ytterligare en ansökan om bidrag. Denna ansökan diskuterades på förra arbetsutskottet, eftersom kontaktpolitikerna hade besökt föreningen. Utskottet ansåg att man inte skulle behandla ansökan eftersom den inte inkommit vid ordinarie inlämningsdatum. Förvaltningen fick då i uppdrag att sammanträffa med Hera för att reda ut begreppen._x000d__x000d_Förvaltningsekonomen har träffat företrädare för både Tjejjouren Hera och Kvinnojouren Blenda._x000d__x000d_Svar på AU:s frågor:_x000d__x000d_1. Är Hera en underavdelning till Kvinnojouren?_x000d__x000d_Nej, föreningarna har ett bra samarbete men är helt fristående från varandra. Man delar lokal och bankgironummer, men har var sin styrelse, separat bokföring och olika verksamhet. Därför kan inte Blenda med någon automatik agera bank åt Hera genom att förskottera driftmedel i avvaktan på föreningsbidrag från oss. _x000d__x000d_Eftersom vi sänkte anslaget till Hera vid årets fördelning, har ändå Blenda avstått från att ta ut hyra från Hera hittills i år, eftersom pengar till detta har saknats. Det framgick inte av de handlingar vi fick in i våras att det rörde sig om två olika föreningar, varför det med facit i hand inte var motiverat att sänka Heras anslag._x000d__x000d_2. Från vilka andra håll får de pengar?_x000d__x000d_Hera får bidrag även från SKR (Sveriges Kvinnojourers Riksförbund). Där ansökte de om 69 700 kr, men beviljades 27 000 kr. Hos landstinget ansökte man om 32 500 kronor och beviljades 15 000 kr. Brå har bidragit med 7 000 kronor till marknadsföring. Hos oss ansökte man om 45 000 men fick 20 000 kr. Av ansökta totalt 154 200 fick man alltså 69 000 kronor._x000d__x000d_3. Hur har pengarna använts? Vad har de gjort?_x000d__x000d_Bortsett från Brå’s pengar, som har gått till marknadsföring, används pengarna till löpande kostnader som uppstår vid utbildning av nya medarbetare, till aktiviteter för de aktiva tjejerna (filmvisning, kurs i självförsvar, yoga, nattvandringar), affischering/annonser och visitkort, resekostnader vid utbildningar, tröjor till nya jourare, gåvor till föreläsare, möteskostnader etc._x000d__x000d_Hera hyr alltså ett rum i Kvinnojourens lokaler, samt delar kök och samlingsrum. För detta betalar man 1 000 kronor i månaden till Kvinnojouren (då ingår städning och bredband). Alternativet hade varit att hyra ett rum ”på sta’n” - till en helt annan kostnad. Det är dessa 1 000 kronor som Blenda har avstått från hela 2008 med hänsyn till Heras ekonomi. Den enda fasta kostnaden man har därutöver är telefonen._x000d__x000d_Målgruppen för föreningen är tjejer från 13 till 20-25 år, men ingen därutöver motas bort. Man agerar bollplank och stöd och hjälper till vid kontakter med andra (myndigheter m.fl.). Man informerar också på högstadieskolor och gymnasier. Vanligaste problemen bland dem som söker kontakt är våldtäkter, graviditeter/aborter, mobbing, ätstörningar, kompisproblem och missbruk. _x000d__x000d_4. Aktuell planering_x000d__x000d_Under våren har Hera marknadsfört sig lite extra på universitetet och där knutit till sig lite äldre tjejer. Man är idag 10 jourare och 5 i styrelsen, men en utbildning för ytterligare jourare pågår just nu._x000d_I närtid ligger planer på en enkätundersökning som skall genomföras på universitetet. I denna hoppas man fånga upp vilka behov av stöd som finns i gruppen unga studerande kvinnor. Resultatet skall ligga till grund för kommande projekt inom Hera, och för detta projekt ämnar man söka medel hos oss i vår._x000d__x000d_Vid mötet med Hera informerades även om hur vår föreningssamverkan är tänkt att fungera, och vilket information vi behöver få in för att kunna göra korrekta bedömningar. Hera har förståelse för att det är svårt att komma i oktober och begära ytterligare bidrag för året, och är beredda på ett avslag. Man återkommer till våren med en utökad ansökan om projektbidrag plus driftstöd._x000d__x000d_Förvaltningen bedömer ändå att Tjejjouren Hera borde ha beviljats driftmedel för hyra och telefon vid tidigare utdelning och föreslår att nämnden beslutar om detta nu, 12 månader x 1 000 kronor, 12 000 kronor._x000d__x000d_Beslutsunderlag_x000d_Se tf. förvaltningschef Lars Wennerståls skrivelse dat. 7 november 2008._x000d__x000d_Beslutsexpediering_x000d_För kännedom tf. förvaltningschef, förvaltningsekonom och Tjejjouren Hera. För åtgärd assistent. _x000d___x000d__x000d_Föreningssamverkan, föreningsanslag/projektanslag 2008, Coompanion _x000d_Dnr NAV/2007:83 _x000d__x000d__x000d_Arbetsutskottets förslag till nämnden för arbete och välfärd §199_x000d_avslå ansökan om ekonomiskt stöd till kurs i social redovisning samt notera i protokollet under bakgrund att Coompanions har inkommit med en reviderad ansökan._x000d__x000d_Bakgrund_x000d_Från Coompanion, Kooperativ utveckling Kronoberg, har inkommit en ansökan om medel för en kurs i social redovisning. Social redovisning är en metod att planera, mäta och utvärdera social verksamhet och hur verksamhetsplanen är kopplad till mål och budget. _x000d__x000d_Coompanion har fått i uppdrag att anordna en utbildning i social redovisning för medlemsföretagen, och eftersom man inte själva besitter kunskapen kommer utbildningen att upphandlas. Total kostnad ligger runt 150 000 kronor. Man ansöker om 70 000 kronor från nämndens konto för föreningssamverkan och ytterligare 70 000 kronor från kommunens näringslivskontor. De föreningar som deltar i utbildningen betalar 10 000:-._x000d__x000d_Det är positivt att Coompanion anordnar denna utbildning, som kan vara till stor nytta för några av föreningarna inom vår föreningskrets. Anslaget för föreningssamverkan skall i största utsträckning gå till verksamhet som är till direkt nytta för våra klienter, och denna utbildning ryms inte inom de riktlinjer för föreningssamverkan som nämnden har beslut om. Därför föreslår förvaltningen att ansökan avslås._x000d__x000d_Ny reviderad ansökan inkom den 25 november om 40 000.- till ordförande som redovisades på arbetsutskottet. _x000d_Beslutsunderlag_x000d_Se tf. förvaltningschef Lars Wennerståls skrivelse dat. 7 november 2008._x000d__x000d_Beslutsexpediering_x000d_För kännedom tf. förvaltningschef, förvaltningsekonom och Coompanion._x000d__x000d__x000d_ _x000d___x000d__x000d_Budgetuppföljning / ekonomisk rapport kl. 10.30 _x000d_Dnr NAV/2008:38 _x000d__x000d_Arbetsutskottets förslag till nämnden för arbete och välfärd §200_x000d_Anteckna redovisningen av budgetuppföljning för de elva första månaderna 2008 i protokollet._x000d__x000d_Bakgrund_x000d_Förvaltningsekonomen informerar kort om det ekonomiska läget. Avdelningscheferna informerar kort om den ekonomiska situationen på respektive avdelning._x000d__x000d_Beslutsexpediering_x000d_För kännedom tf. förvaltningschef, avdelningscheferna och förvaltningsekonom._x000d__x000d_ _x000d___x000d__x000d_Meddelanden, rapporter och information från förvaltningen _x000d_Dnr NAV/2008:109, 2008:165, 2008:166, 2008:168 _x000d__x000d__x000d_Arbetsutskottets förslag till nämnden för arbete och välfärd §201_x000d_Anteckna informationen i protokollet._x000d__x000d_Tf. förvaltningschef Lars Wennerstål informerar kort om:_x000d__x000d_NAV/2008:165_x000d_Medarbetarundersökning 2006 - uppföljning_x000d__x000d_NAV/2008:166_x000d_Skrivelse till Närsjukvårdsdirektör ang. Araby Familjecenter. (för att möjliggöra verksamheten på sikt måste lokalfrågan och finansieringen av lokalerna lösas.) Underskriven av avd. chef BF. Avd.chef barnmoskemott. Rektor skola bO och verksamhetschef NSV Växjö Nord._x000d__x000d_Skivelse till styrgruppen Araby Familjecenter från Skola-barnomsorgsförvaltningen.  _x000d__x000d_NAV/2008:168_x000d_Ansökan om strukturella medel för flyktingmottagande har översänts till Länsstyrelsen i Kronobergs län _x000d__x000d_NAV/2008:109_x000d_Statlig ersättning för flyktingmottagande, särskilt om återsökning av begravningskostnad för asylsökande_x000d__x000d_ _x000d___x000d__x000d_Meddelande, rapporter, redovisning, information från nämndens ledamöter och ersättare _x000d_Dnr NAV/2008:37, 2008:86 _x000d__x000d_Arbetsutskottets förslag till nämnden för arbete och välfärd §208_x000d_Anteckna redovisningarna i protokollet._x000d__x000d_Bakgrund_x000d_Nämndens ledamöter/ersättare har kommit överens om att man skall kontinuerligt redovisa från uppdrag, kurser/konferenser man varit på som representant för nämnden._x000d__x000d_Ordförande Benny Johansson informerar kort om:_x000d_NAV 2008:37 _x000d_Rekrytering av ny förvaltningschef_x000d__x000d_NAV/2008:86 _x000d_Finsam_x000d__x000d__x000d_ _x000d__x000d__x000d___x000d__x000d_Övrigt _x000d_Dnr NAV/2008:32 _x000d__x000d__x000d__x000d_ _x000d_ "/>
    <w:docVar w:name="JWC_ESTATE" w:val="2"/>
    <w:docVar w:name="JWC_INST" w:val="18080312"/>
    <w:docVar w:name="JWC_STYLE" w:val="1"/>
    <w:docVar w:name="JWC_WINTMPPATH" w:val="C:\DOCUME~1\birsta\LOKALA~1\Temp\"/>
  </w:docVars>
  <w:rsids>
    <w:rsidRoot w:val="00080CCE"/>
    <w:rsid w:val="00000A51"/>
    <w:rsid w:val="000045F5"/>
    <w:rsid w:val="00012C27"/>
    <w:rsid w:val="00014A74"/>
    <w:rsid w:val="00022BAB"/>
    <w:rsid w:val="0002683F"/>
    <w:rsid w:val="0003072A"/>
    <w:rsid w:val="00030DF1"/>
    <w:rsid w:val="00031203"/>
    <w:rsid w:val="00033AA3"/>
    <w:rsid w:val="00037A89"/>
    <w:rsid w:val="000433B1"/>
    <w:rsid w:val="00050CE2"/>
    <w:rsid w:val="000522C6"/>
    <w:rsid w:val="00055D78"/>
    <w:rsid w:val="00061F24"/>
    <w:rsid w:val="00062DD2"/>
    <w:rsid w:val="00065332"/>
    <w:rsid w:val="000654E5"/>
    <w:rsid w:val="000662FB"/>
    <w:rsid w:val="00067495"/>
    <w:rsid w:val="00070211"/>
    <w:rsid w:val="00071885"/>
    <w:rsid w:val="00077E9C"/>
    <w:rsid w:val="00080CCE"/>
    <w:rsid w:val="00080F25"/>
    <w:rsid w:val="000841C3"/>
    <w:rsid w:val="000866B4"/>
    <w:rsid w:val="0008754A"/>
    <w:rsid w:val="00091A6B"/>
    <w:rsid w:val="00091B2A"/>
    <w:rsid w:val="000936AB"/>
    <w:rsid w:val="00094A90"/>
    <w:rsid w:val="00094E87"/>
    <w:rsid w:val="00096E1B"/>
    <w:rsid w:val="000A4AEC"/>
    <w:rsid w:val="000B3EEA"/>
    <w:rsid w:val="000B54E8"/>
    <w:rsid w:val="000B63B3"/>
    <w:rsid w:val="000C1086"/>
    <w:rsid w:val="000C10B8"/>
    <w:rsid w:val="000C2223"/>
    <w:rsid w:val="000C2CDA"/>
    <w:rsid w:val="000C4DF5"/>
    <w:rsid w:val="000C60F9"/>
    <w:rsid w:val="000D0F12"/>
    <w:rsid w:val="000D1F3F"/>
    <w:rsid w:val="000D3B40"/>
    <w:rsid w:val="000D41A1"/>
    <w:rsid w:val="000D59FC"/>
    <w:rsid w:val="000E0E24"/>
    <w:rsid w:val="000E27D9"/>
    <w:rsid w:val="000E459A"/>
    <w:rsid w:val="000E45FE"/>
    <w:rsid w:val="000E497D"/>
    <w:rsid w:val="000E6B0F"/>
    <w:rsid w:val="000F221F"/>
    <w:rsid w:val="000F3174"/>
    <w:rsid w:val="000F4CD5"/>
    <w:rsid w:val="000F589C"/>
    <w:rsid w:val="000F63D7"/>
    <w:rsid w:val="000F7552"/>
    <w:rsid w:val="00102E0C"/>
    <w:rsid w:val="00103EE8"/>
    <w:rsid w:val="00105330"/>
    <w:rsid w:val="00105F00"/>
    <w:rsid w:val="00110C51"/>
    <w:rsid w:val="001126D9"/>
    <w:rsid w:val="001166EB"/>
    <w:rsid w:val="00121FAB"/>
    <w:rsid w:val="00124228"/>
    <w:rsid w:val="00135964"/>
    <w:rsid w:val="001368BB"/>
    <w:rsid w:val="0013755B"/>
    <w:rsid w:val="0013774C"/>
    <w:rsid w:val="00145366"/>
    <w:rsid w:val="00150A56"/>
    <w:rsid w:val="00154559"/>
    <w:rsid w:val="00156D70"/>
    <w:rsid w:val="0015708B"/>
    <w:rsid w:val="00173B15"/>
    <w:rsid w:val="00181450"/>
    <w:rsid w:val="00181FF1"/>
    <w:rsid w:val="00182D7E"/>
    <w:rsid w:val="00186813"/>
    <w:rsid w:val="001870D4"/>
    <w:rsid w:val="00192625"/>
    <w:rsid w:val="00194AAD"/>
    <w:rsid w:val="0019671D"/>
    <w:rsid w:val="001A05B5"/>
    <w:rsid w:val="001A0812"/>
    <w:rsid w:val="001A1710"/>
    <w:rsid w:val="001A3610"/>
    <w:rsid w:val="001A4E1A"/>
    <w:rsid w:val="001A785F"/>
    <w:rsid w:val="001B4F19"/>
    <w:rsid w:val="001B5863"/>
    <w:rsid w:val="001C0F30"/>
    <w:rsid w:val="001C1AE3"/>
    <w:rsid w:val="001C2348"/>
    <w:rsid w:val="001D1840"/>
    <w:rsid w:val="001D2AD1"/>
    <w:rsid w:val="001D3B1F"/>
    <w:rsid w:val="001E10EE"/>
    <w:rsid w:val="001E23F4"/>
    <w:rsid w:val="001E346E"/>
    <w:rsid w:val="001E4B8B"/>
    <w:rsid w:val="001E7321"/>
    <w:rsid w:val="001E76D3"/>
    <w:rsid w:val="001F2C6F"/>
    <w:rsid w:val="001F4C2C"/>
    <w:rsid w:val="002024F9"/>
    <w:rsid w:val="00207AEF"/>
    <w:rsid w:val="0021185F"/>
    <w:rsid w:val="00213F08"/>
    <w:rsid w:val="00214A4A"/>
    <w:rsid w:val="00215881"/>
    <w:rsid w:val="00221F62"/>
    <w:rsid w:val="00223C65"/>
    <w:rsid w:val="00227975"/>
    <w:rsid w:val="00233463"/>
    <w:rsid w:val="002375F0"/>
    <w:rsid w:val="00240572"/>
    <w:rsid w:val="0024136C"/>
    <w:rsid w:val="002459C2"/>
    <w:rsid w:val="00255059"/>
    <w:rsid w:val="002556AF"/>
    <w:rsid w:val="0026103F"/>
    <w:rsid w:val="00266546"/>
    <w:rsid w:val="002666B2"/>
    <w:rsid w:val="00267060"/>
    <w:rsid w:val="00280540"/>
    <w:rsid w:val="00281B3D"/>
    <w:rsid w:val="002840BC"/>
    <w:rsid w:val="00285D0D"/>
    <w:rsid w:val="00285E4E"/>
    <w:rsid w:val="00286DA6"/>
    <w:rsid w:val="002926EF"/>
    <w:rsid w:val="00292FB6"/>
    <w:rsid w:val="0029411D"/>
    <w:rsid w:val="002956F0"/>
    <w:rsid w:val="002A1042"/>
    <w:rsid w:val="002A13A1"/>
    <w:rsid w:val="002A630B"/>
    <w:rsid w:val="002A6F7F"/>
    <w:rsid w:val="002A7A4B"/>
    <w:rsid w:val="002B18D3"/>
    <w:rsid w:val="002B30A9"/>
    <w:rsid w:val="002B55EE"/>
    <w:rsid w:val="002B6184"/>
    <w:rsid w:val="002B65C0"/>
    <w:rsid w:val="002C1A57"/>
    <w:rsid w:val="002C2DF1"/>
    <w:rsid w:val="002C7A0B"/>
    <w:rsid w:val="002D3821"/>
    <w:rsid w:val="002D3835"/>
    <w:rsid w:val="002D7559"/>
    <w:rsid w:val="002E046E"/>
    <w:rsid w:val="002E5D9C"/>
    <w:rsid w:val="002E7402"/>
    <w:rsid w:val="002E7F64"/>
    <w:rsid w:val="002F09FE"/>
    <w:rsid w:val="002F5909"/>
    <w:rsid w:val="00305EC3"/>
    <w:rsid w:val="0030695B"/>
    <w:rsid w:val="0031180B"/>
    <w:rsid w:val="0031343C"/>
    <w:rsid w:val="00316FD5"/>
    <w:rsid w:val="00321400"/>
    <w:rsid w:val="0032211B"/>
    <w:rsid w:val="003254D2"/>
    <w:rsid w:val="00325670"/>
    <w:rsid w:val="00327B79"/>
    <w:rsid w:val="0033431A"/>
    <w:rsid w:val="00344139"/>
    <w:rsid w:val="00345903"/>
    <w:rsid w:val="00350059"/>
    <w:rsid w:val="0035315D"/>
    <w:rsid w:val="00370883"/>
    <w:rsid w:val="00370EC1"/>
    <w:rsid w:val="003731E1"/>
    <w:rsid w:val="00373A26"/>
    <w:rsid w:val="003772E3"/>
    <w:rsid w:val="00377D3D"/>
    <w:rsid w:val="003820AB"/>
    <w:rsid w:val="003827E4"/>
    <w:rsid w:val="003874FA"/>
    <w:rsid w:val="0038766C"/>
    <w:rsid w:val="003945BF"/>
    <w:rsid w:val="0039647B"/>
    <w:rsid w:val="003A1279"/>
    <w:rsid w:val="003A2C01"/>
    <w:rsid w:val="003B05ED"/>
    <w:rsid w:val="003B3122"/>
    <w:rsid w:val="003B576F"/>
    <w:rsid w:val="003C2D2A"/>
    <w:rsid w:val="003C42B0"/>
    <w:rsid w:val="003C63DE"/>
    <w:rsid w:val="003D28B8"/>
    <w:rsid w:val="003D2A84"/>
    <w:rsid w:val="003D4419"/>
    <w:rsid w:val="003D4E11"/>
    <w:rsid w:val="003D5E0C"/>
    <w:rsid w:val="003D6282"/>
    <w:rsid w:val="003D6CE0"/>
    <w:rsid w:val="003D7748"/>
    <w:rsid w:val="003E2524"/>
    <w:rsid w:val="003E294F"/>
    <w:rsid w:val="003F068B"/>
    <w:rsid w:val="003F7987"/>
    <w:rsid w:val="00401CD5"/>
    <w:rsid w:val="00404D61"/>
    <w:rsid w:val="00412513"/>
    <w:rsid w:val="00412C9F"/>
    <w:rsid w:val="00417969"/>
    <w:rsid w:val="0042011D"/>
    <w:rsid w:val="00421DDE"/>
    <w:rsid w:val="0042215F"/>
    <w:rsid w:val="004232B7"/>
    <w:rsid w:val="00425A0C"/>
    <w:rsid w:val="004325F3"/>
    <w:rsid w:val="004361DE"/>
    <w:rsid w:val="004453E9"/>
    <w:rsid w:val="00445417"/>
    <w:rsid w:val="00447BF9"/>
    <w:rsid w:val="00451194"/>
    <w:rsid w:val="00456EF3"/>
    <w:rsid w:val="00457503"/>
    <w:rsid w:val="00461AEF"/>
    <w:rsid w:val="00463D33"/>
    <w:rsid w:val="00465244"/>
    <w:rsid w:val="00467651"/>
    <w:rsid w:val="0047048A"/>
    <w:rsid w:val="00472510"/>
    <w:rsid w:val="00473A96"/>
    <w:rsid w:val="004742B5"/>
    <w:rsid w:val="00482AFF"/>
    <w:rsid w:val="004843F5"/>
    <w:rsid w:val="0049060A"/>
    <w:rsid w:val="00490BB3"/>
    <w:rsid w:val="00491232"/>
    <w:rsid w:val="0049238C"/>
    <w:rsid w:val="00496CDA"/>
    <w:rsid w:val="00497E4A"/>
    <w:rsid w:val="004A1C0A"/>
    <w:rsid w:val="004A2616"/>
    <w:rsid w:val="004A60FF"/>
    <w:rsid w:val="004A77A6"/>
    <w:rsid w:val="004A7B4A"/>
    <w:rsid w:val="004B2E32"/>
    <w:rsid w:val="004B44F7"/>
    <w:rsid w:val="004B749E"/>
    <w:rsid w:val="004C142E"/>
    <w:rsid w:val="004C566F"/>
    <w:rsid w:val="004D05FF"/>
    <w:rsid w:val="004D4D4A"/>
    <w:rsid w:val="004D6411"/>
    <w:rsid w:val="004D6664"/>
    <w:rsid w:val="004E48BC"/>
    <w:rsid w:val="004E6E03"/>
    <w:rsid w:val="004F2C1D"/>
    <w:rsid w:val="004F2D15"/>
    <w:rsid w:val="004F38FE"/>
    <w:rsid w:val="004F5F5A"/>
    <w:rsid w:val="004F716C"/>
    <w:rsid w:val="004F7968"/>
    <w:rsid w:val="004F7D97"/>
    <w:rsid w:val="00504E70"/>
    <w:rsid w:val="00506DA2"/>
    <w:rsid w:val="00512EFB"/>
    <w:rsid w:val="00525194"/>
    <w:rsid w:val="0052533B"/>
    <w:rsid w:val="005272BF"/>
    <w:rsid w:val="005369AD"/>
    <w:rsid w:val="00537FF9"/>
    <w:rsid w:val="00542610"/>
    <w:rsid w:val="00542B97"/>
    <w:rsid w:val="00543701"/>
    <w:rsid w:val="005465E6"/>
    <w:rsid w:val="00547602"/>
    <w:rsid w:val="005507A6"/>
    <w:rsid w:val="00550B2F"/>
    <w:rsid w:val="00555659"/>
    <w:rsid w:val="0055754B"/>
    <w:rsid w:val="005579F7"/>
    <w:rsid w:val="005745A1"/>
    <w:rsid w:val="00575C7D"/>
    <w:rsid w:val="005821F1"/>
    <w:rsid w:val="00582D35"/>
    <w:rsid w:val="00585A87"/>
    <w:rsid w:val="005867FE"/>
    <w:rsid w:val="005908C5"/>
    <w:rsid w:val="005930C4"/>
    <w:rsid w:val="00595119"/>
    <w:rsid w:val="0059518E"/>
    <w:rsid w:val="00595CDF"/>
    <w:rsid w:val="00595E1C"/>
    <w:rsid w:val="005A0CAF"/>
    <w:rsid w:val="005B164F"/>
    <w:rsid w:val="005C038E"/>
    <w:rsid w:val="005C2C2B"/>
    <w:rsid w:val="005D12AD"/>
    <w:rsid w:val="005E281D"/>
    <w:rsid w:val="005E34F1"/>
    <w:rsid w:val="005F7DD0"/>
    <w:rsid w:val="0060084C"/>
    <w:rsid w:val="006012F3"/>
    <w:rsid w:val="0060290F"/>
    <w:rsid w:val="00605C85"/>
    <w:rsid w:val="00606919"/>
    <w:rsid w:val="00614AC8"/>
    <w:rsid w:val="00620C7E"/>
    <w:rsid w:val="00625B3D"/>
    <w:rsid w:val="00626B87"/>
    <w:rsid w:val="006330F4"/>
    <w:rsid w:val="00635185"/>
    <w:rsid w:val="00636D93"/>
    <w:rsid w:val="00642B45"/>
    <w:rsid w:val="00647000"/>
    <w:rsid w:val="00656CF5"/>
    <w:rsid w:val="00662135"/>
    <w:rsid w:val="006633CB"/>
    <w:rsid w:val="006760B0"/>
    <w:rsid w:val="00676BF9"/>
    <w:rsid w:val="0068025B"/>
    <w:rsid w:val="00685F7F"/>
    <w:rsid w:val="00691585"/>
    <w:rsid w:val="006976B2"/>
    <w:rsid w:val="006A3CE5"/>
    <w:rsid w:val="006A5232"/>
    <w:rsid w:val="006A5A82"/>
    <w:rsid w:val="006B24B9"/>
    <w:rsid w:val="006B39DA"/>
    <w:rsid w:val="006B5E21"/>
    <w:rsid w:val="006C0DDF"/>
    <w:rsid w:val="006C1622"/>
    <w:rsid w:val="006C603D"/>
    <w:rsid w:val="006C64B3"/>
    <w:rsid w:val="006D14E5"/>
    <w:rsid w:val="006D3993"/>
    <w:rsid w:val="006E2248"/>
    <w:rsid w:val="006E2550"/>
    <w:rsid w:val="006E4171"/>
    <w:rsid w:val="006E7B13"/>
    <w:rsid w:val="006F3500"/>
    <w:rsid w:val="006F43EF"/>
    <w:rsid w:val="00701F3A"/>
    <w:rsid w:val="00702964"/>
    <w:rsid w:val="007047C9"/>
    <w:rsid w:val="00712C62"/>
    <w:rsid w:val="00712CD4"/>
    <w:rsid w:val="007153CB"/>
    <w:rsid w:val="0071544C"/>
    <w:rsid w:val="00722077"/>
    <w:rsid w:val="00725336"/>
    <w:rsid w:val="007261D3"/>
    <w:rsid w:val="00726441"/>
    <w:rsid w:val="0072656F"/>
    <w:rsid w:val="00737576"/>
    <w:rsid w:val="00737683"/>
    <w:rsid w:val="007438D3"/>
    <w:rsid w:val="00745622"/>
    <w:rsid w:val="007477E2"/>
    <w:rsid w:val="0075230D"/>
    <w:rsid w:val="007554C8"/>
    <w:rsid w:val="00767162"/>
    <w:rsid w:val="007701D0"/>
    <w:rsid w:val="00770AFB"/>
    <w:rsid w:val="00771575"/>
    <w:rsid w:val="00772EC7"/>
    <w:rsid w:val="007769A0"/>
    <w:rsid w:val="00776E2D"/>
    <w:rsid w:val="00777163"/>
    <w:rsid w:val="00785BF4"/>
    <w:rsid w:val="00794884"/>
    <w:rsid w:val="007952E8"/>
    <w:rsid w:val="00797A1E"/>
    <w:rsid w:val="007A6A2F"/>
    <w:rsid w:val="007A7CE6"/>
    <w:rsid w:val="007B1616"/>
    <w:rsid w:val="007B1841"/>
    <w:rsid w:val="007B3C01"/>
    <w:rsid w:val="007B56CA"/>
    <w:rsid w:val="007B6C3D"/>
    <w:rsid w:val="007B70D6"/>
    <w:rsid w:val="007B7320"/>
    <w:rsid w:val="007C2050"/>
    <w:rsid w:val="007C3772"/>
    <w:rsid w:val="007C6A60"/>
    <w:rsid w:val="007D103C"/>
    <w:rsid w:val="007D48C5"/>
    <w:rsid w:val="007D6687"/>
    <w:rsid w:val="007D695C"/>
    <w:rsid w:val="007E10E8"/>
    <w:rsid w:val="007E12CF"/>
    <w:rsid w:val="007E334A"/>
    <w:rsid w:val="007E44D6"/>
    <w:rsid w:val="007E6F12"/>
    <w:rsid w:val="007F17A5"/>
    <w:rsid w:val="007F4E6E"/>
    <w:rsid w:val="00800AE4"/>
    <w:rsid w:val="0080443A"/>
    <w:rsid w:val="008072B3"/>
    <w:rsid w:val="00811E54"/>
    <w:rsid w:val="00815DDA"/>
    <w:rsid w:val="008177EA"/>
    <w:rsid w:val="00817A9F"/>
    <w:rsid w:val="00817BC0"/>
    <w:rsid w:val="00830321"/>
    <w:rsid w:val="00831723"/>
    <w:rsid w:val="00832604"/>
    <w:rsid w:val="00835418"/>
    <w:rsid w:val="00836426"/>
    <w:rsid w:val="008364B4"/>
    <w:rsid w:val="008367F7"/>
    <w:rsid w:val="00836F2C"/>
    <w:rsid w:val="00837D97"/>
    <w:rsid w:val="0084101A"/>
    <w:rsid w:val="00843314"/>
    <w:rsid w:val="00850329"/>
    <w:rsid w:val="0085407F"/>
    <w:rsid w:val="0085430C"/>
    <w:rsid w:val="0085765F"/>
    <w:rsid w:val="00863DA6"/>
    <w:rsid w:val="0087022A"/>
    <w:rsid w:val="0087111F"/>
    <w:rsid w:val="008761C7"/>
    <w:rsid w:val="00882589"/>
    <w:rsid w:val="00886A0D"/>
    <w:rsid w:val="0088703B"/>
    <w:rsid w:val="008876D6"/>
    <w:rsid w:val="0089621F"/>
    <w:rsid w:val="008A1D46"/>
    <w:rsid w:val="008A21B9"/>
    <w:rsid w:val="008A6E62"/>
    <w:rsid w:val="008B53B3"/>
    <w:rsid w:val="008C16BE"/>
    <w:rsid w:val="008C2979"/>
    <w:rsid w:val="008C71A8"/>
    <w:rsid w:val="008D2AB3"/>
    <w:rsid w:val="008D355B"/>
    <w:rsid w:val="008D7882"/>
    <w:rsid w:val="008E3229"/>
    <w:rsid w:val="008E3261"/>
    <w:rsid w:val="008E39CD"/>
    <w:rsid w:val="008E3CF4"/>
    <w:rsid w:val="008E5173"/>
    <w:rsid w:val="008F0BAA"/>
    <w:rsid w:val="008F352D"/>
    <w:rsid w:val="008F50F6"/>
    <w:rsid w:val="008F52E7"/>
    <w:rsid w:val="008F70A0"/>
    <w:rsid w:val="00900A2B"/>
    <w:rsid w:val="00901285"/>
    <w:rsid w:val="009052BD"/>
    <w:rsid w:val="00911297"/>
    <w:rsid w:val="00912764"/>
    <w:rsid w:val="009136DF"/>
    <w:rsid w:val="00913B11"/>
    <w:rsid w:val="009147D9"/>
    <w:rsid w:val="00916E44"/>
    <w:rsid w:val="00917788"/>
    <w:rsid w:val="00924084"/>
    <w:rsid w:val="0092762D"/>
    <w:rsid w:val="00930A37"/>
    <w:rsid w:val="00930CA4"/>
    <w:rsid w:val="00937266"/>
    <w:rsid w:val="009415A7"/>
    <w:rsid w:val="009423C1"/>
    <w:rsid w:val="0094371E"/>
    <w:rsid w:val="00946AC2"/>
    <w:rsid w:val="00952B35"/>
    <w:rsid w:val="00957544"/>
    <w:rsid w:val="00957FD1"/>
    <w:rsid w:val="00961FF4"/>
    <w:rsid w:val="00962B0B"/>
    <w:rsid w:val="00962F78"/>
    <w:rsid w:val="00965B16"/>
    <w:rsid w:val="009719F5"/>
    <w:rsid w:val="0097683D"/>
    <w:rsid w:val="00980141"/>
    <w:rsid w:val="00981AAC"/>
    <w:rsid w:val="00982C36"/>
    <w:rsid w:val="00982CFE"/>
    <w:rsid w:val="00985BDB"/>
    <w:rsid w:val="009861AC"/>
    <w:rsid w:val="009868E3"/>
    <w:rsid w:val="00992255"/>
    <w:rsid w:val="00995765"/>
    <w:rsid w:val="009967C6"/>
    <w:rsid w:val="009A791E"/>
    <w:rsid w:val="009A7EB2"/>
    <w:rsid w:val="009C29F5"/>
    <w:rsid w:val="009C39D8"/>
    <w:rsid w:val="009C4F06"/>
    <w:rsid w:val="009C5F1D"/>
    <w:rsid w:val="009D2A14"/>
    <w:rsid w:val="009D2C12"/>
    <w:rsid w:val="009D393B"/>
    <w:rsid w:val="009D3F65"/>
    <w:rsid w:val="009D5523"/>
    <w:rsid w:val="009E0673"/>
    <w:rsid w:val="009E144E"/>
    <w:rsid w:val="009E1D88"/>
    <w:rsid w:val="009E3840"/>
    <w:rsid w:val="009E7666"/>
    <w:rsid w:val="009F0A15"/>
    <w:rsid w:val="009F4706"/>
    <w:rsid w:val="009F49A5"/>
    <w:rsid w:val="009F648F"/>
    <w:rsid w:val="009F6B83"/>
    <w:rsid w:val="00A01C9B"/>
    <w:rsid w:val="00A0247C"/>
    <w:rsid w:val="00A0409D"/>
    <w:rsid w:val="00A064E7"/>
    <w:rsid w:val="00A07C89"/>
    <w:rsid w:val="00A15898"/>
    <w:rsid w:val="00A1624F"/>
    <w:rsid w:val="00A23F98"/>
    <w:rsid w:val="00A2766D"/>
    <w:rsid w:val="00A27F3E"/>
    <w:rsid w:val="00A37C5F"/>
    <w:rsid w:val="00A447F6"/>
    <w:rsid w:val="00A44F39"/>
    <w:rsid w:val="00A47B80"/>
    <w:rsid w:val="00A50087"/>
    <w:rsid w:val="00A56942"/>
    <w:rsid w:val="00A57CF8"/>
    <w:rsid w:val="00A60580"/>
    <w:rsid w:val="00A60B6E"/>
    <w:rsid w:val="00A645D1"/>
    <w:rsid w:val="00A65573"/>
    <w:rsid w:val="00A7757D"/>
    <w:rsid w:val="00A77703"/>
    <w:rsid w:val="00A77D05"/>
    <w:rsid w:val="00A82BAB"/>
    <w:rsid w:val="00A82C85"/>
    <w:rsid w:val="00A848DA"/>
    <w:rsid w:val="00A849E7"/>
    <w:rsid w:val="00A853CC"/>
    <w:rsid w:val="00A8760D"/>
    <w:rsid w:val="00A95204"/>
    <w:rsid w:val="00A97D5F"/>
    <w:rsid w:val="00AA24AA"/>
    <w:rsid w:val="00AA32D8"/>
    <w:rsid w:val="00AA78BC"/>
    <w:rsid w:val="00AB060F"/>
    <w:rsid w:val="00AB144D"/>
    <w:rsid w:val="00AB2098"/>
    <w:rsid w:val="00AB2125"/>
    <w:rsid w:val="00AB2438"/>
    <w:rsid w:val="00AB5F42"/>
    <w:rsid w:val="00AB6C8B"/>
    <w:rsid w:val="00AB6D91"/>
    <w:rsid w:val="00AC31A6"/>
    <w:rsid w:val="00AD2F5B"/>
    <w:rsid w:val="00AE016C"/>
    <w:rsid w:val="00AE057E"/>
    <w:rsid w:val="00AE1C34"/>
    <w:rsid w:val="00AF1CC0"/>
    <w:rsid w:val="00AF67BC"/>
    <w:rsid w:val="00AF7A42"/>
    <w:rsid w:val="00B10B8D"/>
    <w:rsid w:val="00B121F9"/>
    <w:rsid w:val="00B13F96"/>
    <w:rsid w:val="00B1600A"/>
    <w:rsid w:val="00B17430"/>
    <w:rsid w:val="00B178B7"/>
    <w:rsid w:val="00B2241B"/>
    <w:rsid w:val="00B2345D"/>
    <w:rsid w:val="00B30013"/>
    <w:rsid w:val="00B30542"/>
    <w:rsid w:val="00B308BC"/>
    <w:rsid w:val="00B3269A"/>
    <w:rsid w:val="00B35406"/>
    <w:rsid w:val="00B360BC"/>
    <w:rsid w:val="00B36309"/>
    <w:rsid w:val="00B37E95"/>
    <w:rsid w:val="00B409D3"/>
    <w:rsid w:val="00B41FA8"/>
    <w:rsid w:val="00B42FD3"/>
    <w:rsid w:val="00B54500"/>
    <w:rsid w:val="00B55C7E"/>
    <w:rsid w:val="00B62929"/>
    <w:rsid w:val="00B63640"/>
    <w:rsid w:val="00B63A29"/>
    <w:rsid w:val="00B6440E"/>
    <w:rsid w:val="00B651A6"/>
    <w:rsid w:val="00B6540D"/>
    <w:rsid w:val="00B65D13"/>
    <w:rsid w:val="00B71E09"/>
    <w:rsid w:val="00B72B50"/>
    <w:rsid w:val="00B73D29"/>
    <w:rsid w:val="00B74671"/>
    <w:rsid w:val="00B75C84"/>
    <w:rsid w:val="00B76410"/>
    <w:rsid w:val="00B839CD"/>
    <w:rsid w:val="00B92ECE"/>
    <w:rsid w:val="00B9529E"/>
    <w:rsid w:val="00B96EDC"/>
    <w:rsid w:val="00B97C45"/>
    <w:rsid w:val="00BA0906"/>
    <w:rsid w:val="00BA560B"/>
    <w:rsid w:val="00BB060A"/>
    <w:rsid w:val="00BB1C01"/>
    <w:rsid w:val="00BB2863"/>
    <w:rsid w:val="00BB302F"/>
    <w:rsid w:val="00BB4C86"/>
    <w:rsid w:val="00BB7C5D"/>
    <w:rsid w:val="00BC1A46"/>
    <w:rsid w:val="00BC5B5D"/>
    <w:rsid w:val="00BC6A4B"/>
    <w:rsid w:val="00BC717A"/>
    <w:rsid w:val="00BD1E3A"/>
    <w:rsid w:val="00BE32C1"/>
    <w:rsid w:val="00BE66F4"/>
    <w:rsid w:val="00BE7791"/>
    <w:rsid w:val="00BE7F1E"/>
    <w:rsid w:val="00BF05A9"/>
    <w:rsid w:val="00BF12C0"/>
    <w:rsid w:val="00BF24FB"/>
    <w:rsid w:val="00BF6DCD"/>
    <w:rsid w:val="00C04BA8"/>
    <w:rsid w:val="00C06AC6"/>
    <w:rsid w:val="00C116C3"/>
    <w:rsid w:val="00C12C24"/>
    <w:rsid w:val="00C13D72"/>
    <w:rsid w:val="00C173B2"/>
    <w:rsid w:val="00C2180E"/>
    <w:rsid w:val="00C22CD1"/>
    <w:rsid w:val="00C339DD"/>
    <w:rsid w:val="00C34522"/>
    <w:rsid w:val="00C36A62"/>
    <w:rsid w:val="00C3714F"/>
    <w:rsid w:val="00C371C3"/>
    <w:rsid w:val="00C371EC"/>
    <w:rsid w:val="00C40C82"/>
    <w:rsid w:val="00C42DEE"/>
    <w:rsid w:val="00C44B7E"/>
    <w:rsid w:val="00C5067E"/>
    <w:rsid w:val="00C514B5"/>
    <w:rsid w:val="00C533CE"/>
    <w:rsid w:val="00C54F17"/>
    <w:rsid w:val="00C551AD"/>
    <w:rsid w:val="00C67083"/>
    <w:rsid w:val="00C72C52"/>
    <w:rsid w:val="00C7635A"/>
    <w:rsid w:val="00C836D2"/>
    <w:rsid w:val="00C83820"/>
    <w:rsid w:val="00C841DF"/>
    <w:rsid w:val="00C90AC7"/>
    <w:rsid w:val="00C9101E"/>
    <w:rsid w:val="00C940CD"/>
    <w:rsid w:val="00C9641D"/>
    <w:rsid w:val="00CA1B6A"/>
    <w:rsid w:val="00CA48AB"/>
    <w:rsid w:val="00CA5E42"/>
    <w:rsid w:val="00CA79EC"/>
    <w:rsid w:val="00CA7A2D"/>
    <w:rsid w:val="00CA7DE5"/>
    <w:rsid w:val="00CB2123"/>
    <w:rsid w:val="00CB2C02"/>
    <w:rsid w:val="00CB360C"/>
    <w:rsid w:val="00CB4CDC"/>
    <w:rsid w:val="00CB7B85"/>
    <w:rsid w:val="00CC075E"/>
    <w:rsid w:val="00CC2F02"/>
    <w:rsid w:val="00CC50FB"/>
    <w:rsid w:val="00CC5C5A"/>
    <w:rsid w:val="00CD05A8"/>
    <w:rsid w:val="00CD28FA"/>
    <w:rsid w:val="00CD4092"/>
    <w:rsid w:val="00CD4B8A"/>
    <w:rsid w:val="00CD5AE2"/>
    <w:rsid w:val="00CD62FB"/>
    <w:rsid w:val="00CE68A2"/>
    <w:rsid w:val="00CF3096"/>
    <w:rsid w:val="00CF4095"/>
    <w:rsid w:val="00CF72A3"/>
    <w:rsid w:val="00D02B5D"/>
    <w:rsid w:val="00D02BA6"/>
    <w:rsid w:val="00D067CC"/>
    <w:rsid w:val="00D16259"/>
    <w:rsid w:val="00D212C5"/>
    <w:rsid w:val="00D25960"/>
    <w:rsid w:val="00D358C4"/>
    <w:rsid w:val="00D478A0"/>
    <w:rsid w:val="00D47B15"/>
    <w:rsid w:val="00D558BC"/>
    <w:rsid w:val="00D56BA4"/>
    <w:rsid w:val="00D57433"/>
    <w:rsid w:val="00D57FB5"/>
    <w:rsid w:val="00D651D9"/>
    <w:rsid w:val="00D679C8"/>
    <w:rsid w:val="00D70B26"/>
    <w:rsid w:val="00D8061A"/>
    <w:rsid w:val="00D842AC"/>
    <w:rsid w:val="00D84CFD"/>
    <w:rsid w:val="00D90628"/>
    <w:rsid w:val="00D9230F"/>
    <w:rsid w:val="00D946E5"/>
    <w:rsid w:val="00D95018"/>
    <w:rsid w:val="00DA126B"/>
    <w:rsid w:val="00DA2FAD"/>
    <w:rsid w:val="00DA32FF"/>
    <w:rsid w:val="00DB0F03"/>
    <w:rsid w:val="00DB100D"/>
    <w:rsid w:val="00DB1452"/>
    <w:rsid w:val="00DB2AFD"/>
    <w:rsid w:val="00DB77F5"/>
    <w:rsid w:val="00DC43ED"/>
    <w:rsid w:val="00DC497A"/>
    <w:rsid w:val="00DD1603"/>
    <w:rsid w:val="00DD2646"/>
    <w:rsid w:val="00DD5B5B"/>
    <w:rsid w:val="00DE4D50"/>
    <w:rsid w:val="00DE71B3"/>
    <w:rsid w:val="00DF07ED"/>
    <w:rsid w:val="00DF0F47"/>
    <w:rsid w:val="00DF4748"/>
    <w:rsid w:val="00DF5637"/>
    <w:rsid w:val="00E0014F"/>
    <w:rsid w:val="00E00DF9"/>
    <w:rsid w:val="00E00FD5"/>
    <w:rsid w:val="00E01C89"/>
    <w:rsid w:val="00E01D80"/>
    <w:rsid w:val="00E06BBC"/>
    <w:rsid w:val="00E10177"/>
    <w:rsid w:val="00E14224"/>
    <w:rsid w:val="00E148E4"/>
    <w:rsid w:val="00E20664"/>
    <w:rsid w:val="00E23157"/>
    <w:rsid w:val="00E239B9"/>
    <w:rsid w:val="00E25FE2"/>
    <w:rsid w:val="00E30665"/>
    <w:rsid w:val="00E404A1"/>
    <w:rsid w:val="00E42BFE"/>
    <w:rsid w:val="00E44A25"/>
    <w:rsid w:val="00E52855"/>
    <w:rsid w:val="00E57482"/>
    <w:rsid w:val="00E70672"/>
    <w:rsid w:val="00E70774"/>
    <w:rsid w:val="00E81CF7"/>
    <w:rsid w:val="00E83E31"/>
    <w:rsid w:val="00E853D8"/>
    <w:rsid w:val="00E861A6"/>
    <w:rsid w:val="00E90499"/>
    <w:rsid w:val="00E95A35"/>
    <w:rsid w:val="00E97183"/>
    <w:rsid w:val="00E97DB9"/>
    <w:rsid w:val="00EA0D7C"/>
    <w:rsid w:val="00EA1178"/>
    <w:rsid w:val="00EA2813"/>
    <w:rsid w:val="00EA3989"/>
    <w:rsid w:val="00EA3CBC"/>
    <w:rsid w:val="00EA40EA"/>
    <w:rsid w:val="00EA487A"/>
    <w:rsid w:val="00EA6ACE"/>
    <w:rsid w:val="00EA76C3"/>
    <w:rsid w:val="00EA7A5A"/>
    <w:rsid w:val="00EB3884"/>
    <w:rsid w:val="00EB53BC"/>
    <w:rsid w:val="00EC0A24"/>
    <w:rsid w:val="00EC1704"/>
    <w:rsid w:val="00EC3277"/>
    <w:rsid w:val="00EC65C5"/>
    <w:rsid w:val="00ED1814"/>
    <w:rsid w:val="00ED232E"/>
    <w:rsid w:val="00ED57EE"/>
    <w:rsid w:val="00ED74CE"/>
    <w:rsid w:val="00EE0530"/>
    <w:rsid w:val="00EE6652"/>
    <w:rsid w:val="00EF128A"/>
    <w:rsid w:val="00EF257A"/>
    <w:rsid w:val="00F05355"/>
    <w:rsid w:val="00F0653B"/>
    <w:rsid w:val="00F14D3C"/>
    <w:rsid w:val="00F154CF"/>
    <w:rsid w:val="00F20F69"/>
    <w:rsid w:val="00F24A55"/>
    <w:rsid w:val="00F26D55"/>
    <w:rsid w:val="00F30A5B"/>
    <w:rsid w:val="00F34EB6"/>
    <w:rsid w:val="00F375E3"/>
    <w:rsid w:val="00F40A19"/>
    <w:rsid w:val="00F437AF"/>
    <w:rsid w:val="00F53821"/>
    <w:rsid w:val="00F53F97"/>
    <w:rsid w:val="00F54DAC"/>
    <w:rsid w:val="00F5525E"/>
    <w:rsid w:val="00F7263B"/>
    <w:rsid w:val="00F824CD"/>
    <w:rsid w:val="00F83175"/>
    <w:rsid w:val="00F8420D"/>
    <w:rsid w:val="00F84DBD"/>
    <w:rsid w:val="00F864E8"/>
    <w:rsid w:val="00F95E6A"/>
    <w:rsid w:val="00FA0F44"/>
    <w:rsid w:val="00FA6D56"/>
    <w:rsid w:val="00FB052C"/>
    <w:rsid w:val="00FB1EAA"/>
    <w:rsid w:val="00FB4CEF"/>
    <w:rsid w:val="00FB7A24"/>
    <w:rsid w:val="00FC725A"/>
    <w:rsid w:val="00FD788D"/>
    <w:rsid w:val="00FE071D"/>
    <w:rsid w:val="00FE1955"/>
    <w:rsid w:val="00FE2D16"/>
    <w:rsid w:val="00FE33C8"/>
    <w:rsid w:val="00FE5F48"/>
    <w:rsid w:val="00FE6212"/>
    <w:rsid w:val="00FF1A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58C1C3A"/>
  <w15:docId w15:val="{B6343B99-CA20-4C0D-81AA-C7C72DD4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tabs>
        <w:tab w:val="left" w:pos="3780"/>
      </w:tabs>
      <w:ind w:left="1080"/>
      <w:outlineLvl w:val="0"/>
    </w:pPr>
    <w:rPr>
      <w:b/>
      <w:bCs/>
    </w:rPr>
  </w:style>
  <w:style w:type="paragraph" w:styleId="Rubrik2">
    <w:name w:val="heading 2"/>
    <w:basedOn w:val="Normal"/>
    <w:next w:val="Normal"/>
    <w:qFormat/>
    <w:pPr>
      <w:keepNext/>
      <w:tabs>
        <w:tab w:val="left" w:pos="1134"/>
        <w:tab w:val="left" w:leader="dot" w:pos="8505"/>
      </w:tabs>
      <w:ind w:left="3780"/>
      <w:outlineLvl w:val="1"/>
    </w:pPr>
    <w:rPr>
      <w:b/>
      <w:bCs/>
      <w:sz w:val="20"/>
      <w:szCs w:val="20"/>
    </w:rPr>
  </w:style>
  <w:style w:type="paragraph" w:styleId="Rubrik3">
    <w:name w:val="heading 3"/>
    <w:basedOn w:val="Normal"/>
    <w:next w:val="Normal"/>
    <w:qFormat/>
    <w:rsid w:val="00ED181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E281D"/>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semiHidden/>
    <w:rsid w:val="005B164F"/>
    <w:rPr>
      <w:rFonts w:ascii="Tahoma" w:hAnsi="Tahoma" w:cs="Tahoma"/>
      <w:sz w:val="16"/>
      <w:szCs w:val="16"/>
    </w:rPr>
  </w:style>
  <w:style w:type="character" w:styleId="Sidnummer">
    <w:name w:val="page number"/>
    <w:basedOn w:val="Standardstycketeckensnitt"/>
  </w:style>
  <w:style w:type="table" w:styleId="Tabellrutnt">
    <w:name w:val="Table Grid"/>
    <w:basedOn w:val="Normaltabell"/>
    <w:rsid w:val="00F40A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1">
    <w:name w:val="Formatmall1"/>
    <w:basedOn w:val="Normal"/>
    <w:rsid w:val="005F7DD0"/>
    <w:pPr>
      <w:tabs>
        <w:tab w:val="left" w:pos="3060"/>
      </w:tabs>
      <w:ind w:right="23"/>
    </w:pPr>
  </w:style>
  <w:style w:type="paragraph" w:customStyle="1" w:styleId="LEXnormal">
    <w:name w:val="LEX normal"/>
    <w:basedOn w:val="Normal"/>
    <w:rsid w:val="007047C9"/>
    <w:pPr>
      <w:tabs>
        <w:tab w:val="left" w:pos="3060"/>
      </w:tabs>
    </w:pPr>
  </w:style>
  <w:style w:type="paragraph" w:customStyle="1" w:styleId="LRXParagraf">
    <w:name w:val="LRX Paragraf"/>
    <w:basedOn w:val="Normal"/>
    <w:rsid w:val="005F7DD0"/>
    <w:pPr>
      <w:tabs>
        <w:tab w:val="left" w:pos="3060"/>
      </w:tabs>
      <w:ind w:right="23"/>
    </w:pPr>
  </w:style>
  <w:style w:type="paragraph" w:customStyle="1" w:styleId="LEXUnderrubrik">
    <w:name w:val="LEX Underrubrik"/>
    <w:basedOn w:val="Normal"/>
    <w:link w:val="LEXUnderrubrikChar"/>
    <w:rsid w:val="007047C9"/>
    <w:rPr>
      <w:rFonts w:ascii="Arial" w:hAnsi="Arial" w:cs="Arial"/>
      <w:b/>
      <w:bCs/>
      <w:sz w:val="28"/>
      <w:szCs w:val="28"/>
    </w:rPr>
  </w:style>
  <w:style w:type="paragraph" w:customStyle="1" w:styleId="Formatmall2">
    <w:name w:val="Formatmall2"/>
    <w:basedOn w:val="LEXnormal"/>
    <w:rsid w:val="004F7968"/>
  </w:style>
  <w:style w:type="paragraph" w:customStyle="1" w:styleId="Formatmall3">
    <w:name w:val="Formatmall3"/>
    <w:basedOn w:val="LEXUnderrubrik"/>
    <w:rsid w:val="004F7968"/>
  </w:style>
  <w:style w:type="paragraph" w:customStyle="1" w:styleId="LEXParagraf">
    <w:name w:val="LEX Paragraf"/>
    <w:basedOn w:val="LRXParagraf"/>
    <w:rsid w:val="004F7968"/>
    <w:pPr>
      <w:ind w:right="0"/>
    </w:pPr>
  </w:style>
  <w:style w:type="paragraph" w:customStyle="1" w:styleId="Formatmall4">
    <w:name w:val="Formatmall4"/>
    <w:basedOn w:val="Normal"/>
    <w:rsid w:val="004F7968"/>
  </w:style>
  <w:style w:type="paragraph" w:customStyle="1" w:styleId="Formatmall5">
    <w:name w:val="Formatmall5"/>
    <w:basedOn w:val="LEXnormal"/>
    <w:rsid w:val="004F7968"/>
  </w:style>
  <w:style w:type="paragraph" w:customStyle="1" w:styleId="Formatmall6">
    <w:name w:val="Formatmall6"/>
    <w:basedOn w:val="LEXParagraf"/>
    <w:rsid w:val="004F7968"/>
  </w:style>
  <w:style w:type="paragraph" w:customStyle="1" w:styleId="Formatmall7">
    <w:name w:val="Formatmall7"/>
    <w:basedOn w:val="LEXUnderrubrik"/>
    <w:rsid w:val="004F7968"/>
  </w:style>
  <w:style w:type="paragraph" w:customStyle="1" w:styleId="Formatmall8">
    <w:name w:val="Formatmall8"/>
    <w:basedOn w:val="Normal"/>
    <w:rsid w:val="004F7968"/>
  </w:style>
  <w:style w:type="paragraph" w:customStyle="1" w:styleId="Formatmall9">
    <w:name w:val="Formatmall9"/>
    <w:basedOn w:val="LEXParagraf"/>
    <w:rsid w:val="004F7968"/>
  </w:style>
  <w:style w:type="paragraph" w:customStyle="1" w:styleId="Formatmall10">
    <w:name w:val="Formatmall10"/>
    <w:basedOn w:val="LEXUnderrubrik"/>
    <w:rsid w:val="004F7968"/>
  </w:style>
  <w:style w:type="paragraph" w:customStyle="1" w:styleId="Formatmall11">
    <w:name w:val="Formatmall11"/>
    <w:basedOn w:val="Normal"/>
    <w:rsid w:val="004F7968"/>
  </w:style>
  <w:style w:type="paragraph" w:customStyle="1" w:styleId="Formatmall12">
    <w:name w:val="Formatmall12"/>
    <w:basedOn w:val="LEXnormal"/>
    <w:rsid w:val="00B2345D"/>
    <w:pPr>
      <w:jc w:val="both"/>
    </w:pPr>
  </w:style>
  <w:style w:type="paragraph" w:customStyle="1" w:styleId="Formatmall13">
    <w:name w:val="Formatmall13"/>
    <w:basedOn w:val="LEXParagraf"/>
    <w:rsid w:val="00B2345D"/>
  </w:style>
  <w:style w:type="paragraph" w:customStyle="1" w:styleId="Formatmall14">
    <w:name w:val="Formatmall14"/>
    <w:basedOn w:val="LEXUnderrubrik"/>
    <w:rsid w:val="00B2345D"/>
  </w:style>
  <w:style w:type="paragraph" w:customStyle="1" w:styleId="Formatmall15">
    <w:name w:val="Formatmall15"/>
    <w:basedOn w:val="LEXnormal"/>
    <w:rsid w:val="00B2345D"/>
  </w:style>
  <w:style w:type="paragraph" w:customStyle="1" w:styleId="Formatmall16">
    <w:name w:val="Formatmall16"/>
    <w:basedOn w:val="LEXParagraf"/>
    <w:rsid w:val="00B2345D"/>
  </w:style>
  <w:style w:type="paragraph" w:customStyle="1" w:styleId="Formatmall17">
    <w:name w:val="Formatmall17"/>
    <w:basedOn w:val="LEXUnderrubrik"/>
    <w:rsid w:val="00B2345D"/>
  </w:style>
  <w:style w:type="paragraph" w:customStyle="1" w:styleId="Formatmall18">
    <w:name w:val="Formatmall18"/>
    <w:basedOn w:val="LEXParagraf"/>
    <w:rsid w:val="008761C7"/>
    <w:pPr>
      <w:ind w:left="1077"/>
    </w:pPr>
  </w:style>
  <w:style w:type="paragraph" w:customStyle="1" w:styleId="Formatmall19">
    <w:name w:val="Formatmall19"/>
    <w:basedOn w:val="LEXUnderrubrik"/>
    <w:rsid w:val="008761C7"/>
    <w:pPr>
      <w:ind w:left="1077"/>
    </w:pPr>
  </w:style>
  <w:style w:type="paragraph" w:customStyle="1" w:styleId="Formatmall20">
    <w:name w:val="Formatmall20"/>
    <w:basedOn w:val="LRXParagraf"/>
    <w:rsid w:val="008761C7"/>
    <w:pPr>
      <w:ind w:left="1077" w:right="0"/>
    </w:pPr>
  </w:style>
  <w:style w:type="paragraph" w:customStyle="1" w:styleId="Formatmall21">
    <w:name w:val="Formatmall21"/>
    <w:basedOn w:val="LEXnormal"/>
    <w:rsid w:val="008761C7"/>
    <w:pPr>
      <w:ind w:left="1077"/>
    </w:pPr>
  </w:style>
  <w:style w:type="paragraph" w:customStyle="1" w:styleId="Formatmall22">
    <w:name w:val="Formatmall22"/>
    <w:basedOn w:val="LEXParagraf"/>
    <w:rsid w:val="008761C7"/>
    <w:pPr>
      <w:ind w:left="1077"/>
    </w:pPr>
  </w:style>
  <w:style w:type="paragraph" w:customStyle="1" w:styleId="Formatmall23">
    <w:name w:val="Formatmall23"/>
    <w:basedOn w:val="LEXUnderrubrik"/>
    <w:rsid w:val="008761C7"/>
    <w:pPr>
      <w:ind w:left="1077"/>
    </w:pPr>
  </w:style>
  <w:style w:type="paragraph" w:customStyle="1" w:styleId="Formatmall24">
    <w:name w:val="Formatmall24"/>
    <w:basedOn w:val="LEXParagraf"/>
    <w:rsid w:val="00BC1A46"/>
    <w:pPr>
      <w:ind w:left="1077" w:right="227"/>
    </w:pPr>
  </w:style>
  <w:style w:type="paragraph" w:customStyle="1" w:styleId="Formatmall25">
    <w:name w:val="Formatmall25"/>
    <w:basedOn w:val="LEXUnderrubrik"/>
    <w:rsid w:val="00BC1A46"/>
    <w:pPr>
      <w:ind w:left="1077"/>
    </w:pPr>
  </w:style>
  <w:style w:type="paragraph" w:customStyle="1" w:styleId="Formatmall26">
    <w:name w:val="Formatmall26"/>
    <w:basedOn w:val="LEXUnderrubrik"/>
    <w:rsid w:val="00EE0530"/>
    <w:pPr>
      <w:tabs>
        <w:tab w:val="left" w:pos="1080"/>
      </w:tabs>
      <w:ind w:left="1077"/>
    </w:pPr>
  </w:style>
  <w:style w:type="paragraph" w:customStyle="1" w:styleId="Formatmall27">
    <w:name w:val="Formatmall27"/>
    <w:basedOn w:val="LEXParagraf"/>
    <w:rsid w:val="00EE0530"/>
    <w:pPr>
      <w:ind w:left="1077" w:right="227"/>
    </w:pPr>
  </w:style>
  <w:style w:type="paragraph" w:customStyle="1" w:styleId="Formatmall28">
    <w:name w:val="Formatmall28"/>
    <w:basedOn w:val="LEXnormal"/>
    <w:rsid w:val="00EE0530"/>
    <w:pPr>
      <w:ind w:left="1077"/>
    </w:pPr>
  </w:style>
  <w:style w:type="paragraph" w:customStyle="1" w:styleId="FormatmallLEXnormalVnster19cm">
    <w:name w:val="Formatmall LEX normal + Vänster:  19 cm"/>
    <w:basedOn w:val="LEXnormal"/>
    <w:rsid w:val="007047C9"/>
  </w:style>
  <w:style w:type="paragraph" w:customStyle="1" w:styleId="FormatmallArial14ptFetVnster19cm">
    <w:name w:val="Formatmall Arial 14 pt Fet Vänster:  19 cm"/>
    <w:basedOn w:val="Normal"/>
    <w:rsid w:val="009136DF"/>
    <w:rPr>
      <w:rFonts w:ascii="Arial" w:hAnsi="Arial" w:cs="Arial"/>
      <w:b/>
      <w:bCs/>
      <w:sz w:val="28"/>
      <w:szCs w:val="28"/>
    </w:rPr>
  </w:style>
  <w:style w:type="paragraph" w:customStyle="1" w:styleId="FormatmallVnster19cmHger004cm">
    <w:name w:val="Formatmall Vänster:  19 cm Höger:  004 cm"/>
    <w:basedOn w:val="Normal"/>
    <w:rsid w:val="00417969"/>
    <w:pPr>
      <w:ind w:right="23"/>
    </w:pPr>
  </w:style>
  <w:style w:type="paragraph" w:customStyle="1" w:styleId="LEXMellanrubrik">
    <w:name w:val="LEX Mellanrubrik"/>
    <w:basedOn w:val="LEXnormal"/>
    <w:next w:val="LEXnormal"/>
    <w:rsid w:val="00B54500"/>
    <w:pPr>
      <w:tabs>
        <w:tab w:val="clear" w:pos="3060"/>
      </w:tabs>
    </w:pPr>
  </w:style>
  <w:style w:type="paragraph" w:styleId="Brdtext">
    <w:name w:val="Body Text"/>
    <w:basedOn w:val="Normal"/>
    <w:next w:val="Formatmall1"/>
    <w:rsid w:val="00965B16"/>
  </w:style>
  <w:style w:type="paragraph" w:customStyle="1" w:styleId="LEXNormal0">
    <w:name w:val="LEX Normal"/>
    <w:basedOn w:val="Normal"/>
    <w:autoRedefine/>
    <w:rsid w:val="00A8760D"/>
  </w:style>
  <w:style w:type="character" w:customStyle="1" w:styleId="LEXUnderrubrikChar">
    <w:name w:val="LEX Underrubrik Char"/>
    <w:link w:val="LEXUnderrubrik"/>
    <w:locked/>
    <w:rsid w:val="00A8760D"/>
    <w:rPr>
      <w:rFonts w:ascii="Arial" w:hAnsi="Arial" w:cs="Arial"/>
      <w:b/>
      <w:bCs/>
      <w:sz w:val="28"/>
      <w:szCs w:val="28"/>
      <w:lang w:val="sv-SE" w:eastAsia="sv-SE"/>
    </w:rPr>
  </w:style>
  <w:style w:type="paragraph" w:styleId="Dokumentversikt">
    <w:name w:val="Document Map"/>
    <w:basedOn w:val="Normal"/>
    <w:semiHidden/>
    <w:rsid w:val="00373A26"/>
    <w:pPr>
      <w:shd w:val="clear" w:color="auto" w:fill="000080"/>
    </w:pPr>
    <w:rPr>
      <w:rFonts w:ascii="Tahoma" w:hAnsi="Tahoma" w:cs="Tahoma"/>
      <w:sz w:val="20"/>
      <w:szCs w:val="20"/>
    </w:rPr>
  </w:style>
  <w:style w:type="paragraph" w:styleId="Liststycke">
    <w:name w:val="List Paragraph"/>
    <w:basedOn w:val="Normal"/>
    <w:uiPriority w:val="34"/>
    <w:qFormat/>
    <w:rsid w:val="00080CCE"/>
    <w:pPr>
      <w:ind w:left="1304"/>
    </w:pPr>
  </w:style>
  <w:style w:type="character" w:styleId="Stark">
    <w:name w:val="Strong"/>
    <w:basedOn w:val="Standardstycketeckensnitt"/>
    <w:uiPriority w:val="22"/>
    <w:qFormat/>
    <w:rsid w:val="00012C27"/>
    <w:rPr>
      <w:b/>
      <w:bCs/>
    </w:rPr>
  </w:style>
  <w:style w:type="character" w:styleId="Hyperlnk">
    <w:name w:val="Hyperlink"/>
    <w:basedOn w:val="Standardstycketeckensnitt"/>
    <w:unhideWhenUsed/>
    <w:rsid w:val="000045F5"/>
    <w:rPr>
      <w:color w:val="0000FF" w:themeColor="hyperlink"/>
      <w:u w:val="single"/>
    </w:rPr>
  </w:style>
  <w:style w:type="paragraph" w:styleId="Normalwebb">
    <w:name w:val="Normal (Web)"/>
    <w:basedOn w:val="Normal"/>
    <w:uiPriority w:val="99"/>
    <w:unhideWhenUsed/>
    <w:rsid w:val="0049060A"/>
    <w:pPr>
      <w:spacing w:before="100" w:beforeAutospacing="1" w:after="100" w:afterAutospacing="1"/>
    </w:pPr>
  </w:style>
  <w:style w:type="character" w:styleId="Olstomnmnande">
    <w:name w:val="Unresolved Mention"/>
    <w:basedOn w:val="Standardstycketeckensnitt"/>
    <w:uiPriority w:val="99"/>
    <w:semiHidden/>
    <w:unhideWhenUsed/>
    <w:rsid w:val="00421DDE"/>
    <w:rPr>
      <w:color w:val="808080"/>
      <w:shd w:val="clear" w:color="auto" w:fill="E6E6E6"/>
    </w:rPr>
  </w:style>
  <w:style w:type="paragraph" w:customStyle="1" w:styleId="Default">
    <w:name w:val="Default"/>
    <w:basedOn w:val="Normal"/>
    <w:rsid w:val="00D679C8"/>
    <w:pPr>
      <w:autoSpaceDE w:val="0"/>
      <w:autoSpaceDN w:val="0"/>
      <w:ind w:left="1077"/>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07">
      <w:bodyDiv w:val="1"/>
      <w:marLeft w:val="0"/>
      <w:marRight w:val="0"/>
      <w:marTop w:val="0"/>
      <w:marBottom w:val="0"/>
      <w:divBdr>
        <w:top w:val="none" w:sz="0" w:space="0" w:color="auto"/>
        <w:left w:val="none" w:sz="0" w:space="0" w:color="auto"/>
        <w:bottom w:val="none" w:sz="0" w:space="0" w:color="auto"/>
        <w:right w:val="none" w:sz="0" w:space="0" w:color="auto"/>
      </w:divBdr>
    </w:div>
    <w:div w:id="16663466">
      <w:bodyDiv w:val="1"/>
      <w:marLeft w:val="0"/>
      <w:marRight w:val="0"/>
      <w:marTop w:val="0"/>
      <w:marBottom w:val="0"/>
      <w:divBdr>
        <w:top w:val="none" w:sz="0" w:space="0" w:color="auto"/>
        <w:left w:val="none" w:sz="0" w:space="0" w:color="auto"/>
        <w:bottom w:val="none" w:sz="0" w:space="0" w:color="auto"/>
        <w:right w:val="none" w:sz="0" w:space="0" w:color="auto"/>
      </w:divBdr>
    </w:div>
    <w:div w:id="316805379">
      <w:bodyDiv w:val="1"/>
      <w:marLeft w:val="0"/>
      <w:marRight w:val="0"/>
      <w:marTop w:val="0"/>
      <w:marBottom w:val="0"/>
      <w:divBdr>
        <w:top w:val="none" w:sz="0" w:space="0" w:color="auto"/>
        <w:left w:val="none" w:sz="0" w:space="0" w:color="auto"/>
        <w:bottom w:val="none" w:sz="0" w:space="0" w:color="auto"/>
        <w:right w:val="none" w:sz="0" w:space="0" w:color="auto"/>
      </w:divBdr>
    </w:div>
    <w:div w:id="427627122">
      <w:bodyDiv w:val="1"/>
      <w:marLeft w:val="0"/>
      <w:marRight w:val="0"/>
      <w:marTop w:val="0"/>
      <w:marBottom w:val="0"/>
      <w:divBdr>
        <w:top w:val="none" w:sz="0" w:space="0" w:color="auto"/>
        <w:left w:val="none" w:sz="0" w:space="0" w:color="auto"/>
        <w:bottom w:val="none" w:sz="0" w:space="0" w:color="auto"/>
        <w:right w:val="none" w:sz="0" w:space="0" w:color="auto"/>
      </w:divBdr>
      <w:divsChild>
        <w:div w:id="592859245">
          <w:marLeft w:val="360"/>
          <w:marRight w:val="0"/>
          <w:marTop w:val="200"/>
          <w:marBottom w:val="0"/>
          <w:divBdr>
            <w:top w:val="none" w:sz="0" w:space="0" w:color="auto"/>
            <w:left w:val="none" w:sz="0" w:space="0" w:color="auto"/>
            <w:bottom w:val="none" w:sz="0" w:space="0" w:color="auto"/>
            <w:right w:val="none" w:sz="0" w:space="0" w:color="auto"/>
          </w:divBdr>
        </w:div>
        <w:div w:id="1288270874">
          <w:marLeft w:val="360"/>
          <w:marRight w:val="0"/>
          <w:marTop w:val="200"/>
          <w:marBottom w:val="0"/>
          <w:divBdr>
            <w:top w:val="none" w:sz="0" w:space="0" w:color="auto"/>
            <w:left w:val="none" w:sz="0" w:space="0" w:color="auto"/>
            <w:bottom w:val="none" w:sz="0" w:space="0" w:color="auto"/>
            <w:right w:val="none" w:sz="0" w:space="0" w:color="auto"/>
          </w:divBdr>
        </w:div>
        <w:div w:id="273485318">
          <w:marLeft w:val="360"/>
          <w:marRight w:val="0"/>
          <w:marTop w:val="200"/>
          <w:marBottom w:val="0"/>
          <w:divBdr>
            <w:top w:val="none" w:sz="0" w:space="0" w:color="auto"/>
            <w:left w:val="none" w:sz="0" w:space="0" w:color="auto"/>
            <w:bottom w:val="none" w:sz="0" w:space="0" w:color="auto"/>
            <w:right w:val="none" w:sz="0" w:space="0" w:color="auto"/>
          </w:divBdr>
        </w:div>
      </w:divsChild>
    </w:div>
    <w:div w:id="428888489">
      <w:bodyDiv w:val="1"/>
      <w:marLeft w:val="0"/>
      <w:marRight w:val="0"/>
      <w:marTop w:val="0"/>
      <w:marBottom w:val="0"/>
      <w:divBdr>
        <w:top w:val="none" w:sz="0" w:space="0" w:color="auto"/>
        <w:left w:val="none" w:sz="0" w:space="0" w:color="auto"/>
        <w:bottom w:val="none" w:sz="0" w:space="0" w:color="auto"/>
        <w:right w:val="none" w:sz="0" w:space="0" w:color="auto"/>
      </w:divBdr>
      <w:divsChild>
        <w:div w:id="1751388246">
          <w:marLeft w:val="720"/>
          <w:marRight w:val="0"/>
          <w:marTop w:val="0"/>
          <w:marBottom w:val="0"/>
          <w:divBdr>
            <w:top w:val="none" w:sz="0" w:space="0" w:color="auto"/>
            <w:left w:val="none" w:sz="0" w:space="0" w:color="auto"/>
            <w:bottom w:val="none" w:sz="0" w:space="0" w:color="auto"/>
            <w:right w:val="none" w:sz="0" w:space="0" w:color="auto"/>
          </w:divBdr>
        </w:div>
        <w:div w:id="1594700123">
          <w:marLeft w:val="720"/>
          <w:marRight w:val="0"/>
          <w:marTop w:val="0"/>
          <w:marBottom w:val="0"/>
          <w:divBdr>
            <w:top w:val="none" w:sz="0" w:space="0" w:color="auto"/>
            <w:left w:val="none" w:sz="0" w:space="0" w:color="auto"/>
            <w:bottom w:val="none" w:sz="0" w:space="0" w:color="auto"/>
            <w:right w:val="none" w:sz="0" w:space="0" w:color="auto"/>
          </w:divBdr>
        </w:div>
        <w:div w:id="1193617051">
          <w:marLeft w:val="720"/>
          <w:marRight w:val="0"/>
          <w:marTop w:val="0"/>
          <w:marBottom w:val="0"/>
          <w:divBdr>
            <w:top w:val="none" w:sz="0" w:space="0" w:color="auto"/>
            <w:left w:val="none" w:sz="0" w:space="0" w:color="auto"/>
            <w:bottom w:val="none" w:sz="0" w:space="0" w:color="auto"/>
            <w:right w:val="none" w:sz="0" w:space="0" w:color="auto"/>
          </w:divBdr>
        </w:div>
        <w:div w:id="750927043">
          <w:marLeft w:val="720"/>
          <w:marRight w:val="0"/>
          <w:marTop w:val="0"/>
          <w:marBottom w:val="0"/>
          <w:divBdr>
            <w:top w:val="none" w:sz="0" w:space="0" w:color="auto"/>
            <w:left w:val="none" w:sz="0" w:space="0" w:color="auto"/>
            <w:bottom w:val="none" w:sz="0" w:space="0" w:color="auto"/>
            <w:right w:val="none" w:sz="0" w:space="0" w:color="auto"/>
          </w:divBdr>
        </w:div>
      </w:divsChild>
    </w:div>
    <w:div w:id="710763243">
      <w:bodyDiv w:val="1"/>
      <w:marLeft w:val="0"/>
      <w:marRight w:val="0"/>
      <w:marTop w:val="0"/>
      <w:marBottom w:val="0"/>
      <w:divBdr>
        <w:top w:val="none" w:sz="0" w:space="0" w:color="auto"/>
        <w:left w:val="none" w:sz="0" w:space="0" w:color="auto"/>
        <w:bottom w:val="none" w:sz="0" w:space="0" w:color="auto"/>
        <w:right w:val="none" w:sz="0" w:space="0" w:color="auto"/>
      </w:divBdr>
    </w:div>
    <w:div w:id="711611126">
      <w:bodyDiv w:val="1"/>
      <w:marLeft w:val="0"/>
      <w:marRight w:val="0"/>
      <w:marTop w:val="0"/>
      <w:marBottom w:val="0"/>
      <w:divBdr>
        <w:top w:val="none" w:sz="0" w:space="0" w:color="auto"/>
        <w:left w:val="none" w:sz="0" w:space="0" w:color="auto"/>
        <w:bottom w:val="none" w:sz="0" w:space="0" w:color="auto"/>
        <w:right w:val="none" w:sz="0" w:space="0" w:color="auto"/>
      </w:divBdr>
      <w:divsChild>
        <w:div w:id="1316565661">
          <w:marLeft w:val="360"/>
          <w:marRight w:val="0"/>
          <w:marTop w:val="200"/>
          <w:marBottom w:val="0"/>
          <w:divBdr>
            <w:top w:val="none" w:sz="0" w:space="0" w:color="auto"/>
            <w:left w:val="none" w:sz="0" w:space="0" w:color="auto"/>
            <w:bottom w:val="none" w:sz="0" w:space="0" w:color="auto"/>
            <w:right w:val="none" w:sz="0" w:space="0" w:color="auto"/>
          </w:divBdr>
        </w:div>
        <w:div w:id="2113430998">
          <w:marLeft w:val="360"/>
          <w:marRight w:val="0"/>
          <w:marTop w:val="200"/>
          <w:marBottom w:val="0"/>
          <w:divBdr>
            <w:top w:val="none" w:sz="0" w:space="0" w:color="auto"/>
            <w:left w:val="none" w:sz="0" w:space="0" w:color="auto"/>
            <w:bottom w:val="none" w:sz="0" w:space="0" w:color="auto"/>
            <w:right w:val="none" w:sz="0" w:space="0" w:color="auto"/>
          </w:divBdr>
        </w:div>
        <w:div w:id="707754293">
          <w:marLeft w:val="360"/>
          <w:marRight w:val="0"/>
          <w:marTop w:val="200"/>
          <w:marBottom w:val="0"/>
          <w:divBdr>
            <w:top w:val="none" w:sz="0" w:space="0" w:color="auto"/>
            <w:left w:val="none" w:sz="0" w:space="0" w:color="auto"/>
            <w:bottom w:val="none" w:sz="0" w:space="0" w:color="auto"/>
            <w:right w:val="none" w:sz="0" w:space="0" w:color="auto"/>
          </w:divBdr>
        </w:div>
        <w:div w:id="1506163891">
          <w:marLeft w:val="360"/>
          <w:marRight w:val="0"/>
          <w:marTop w:val="200"/>
          <w:marBottom w:val="0"/>
          <w:divBdr>
            <w:top w:val="none" w:sz="0" w:space="0" w:color="auto"/>
            <w:left w:val="none" w:sz="0" w:space="0" w:color="auto"/>
            <w:bottom w:val="none" w:sz="0" w:space="0" w:color="auto"/>
            <w:right w:val="none" w:sz="0" w:space="0" w:color="auto"/>
          </w:divBdr>
        </w:div>
      </w:divsChild>
    </w:div>
    <w:div w:id="748623260">
      <w:bodyDiv w:val="1"/>
      <w:marLeft w:val="0"/>
      <w:marRight w:val="0"/>
      <w:marTop w:val="0"/>
      <w:marBottom w:val="0"/>
      <w:divBdr>
        <w:top w:val="none" w:sz="0" w:space="0" w:color="auto"/>
        <w:left w:val="none" w:sz="0" w:space="0" w:color="auto"/>
        <w:bottom w:val="none" w:sz="0" w:space="0" w:color="auto"/>
        <w:right w:val="none" w:sz="0" w:space="0" w:color="auto"/>
      </w:divBdr>
    </w:div>
    <w:div w:id="886069552">
      <w:bodyDiv w:val="1"/>
      <w:marLeft w:val="0"/>
      <w:marRight w:val="0"/>
      <w:marTop w:val="0"/>
      <w:marBottom w:val="0"/>
      <w:divBdr>
        <w:top w:val="none" w:sz="0" w:space="0" w:color="auto"/>
        <w:left w:val="none" w:sz="0" w:space="0" w:color="auto"/>
        <w:bottom w:val="none" w:sz="0" w:space="0" w:color="auto"/>
        <w:right w:val="none" w:sz="0" w:space="0" w:color="auto"/>
      </w:divBdr>
    </w:div>
    <w:div w:id="1033848297">
      <w:bodyDiv w:val="1"/>
      <w:marLeft w:val="0"/>
      <w:marRight w:val="0"/>
      <w:marTop w:val="0"/>
      <w:marBottom w:val="0"/>
      <w:divBdr>
        <w:top w:val="none" w:sz="0" w:space="0" w:color="auto"/>
        <w:left w:val="none" w:sz="0" w:space="0" w:color="auto"/>
        <w:bottom w:val="none" w:sz="0" w:space="0" w:color="auto"/>
        <w:right w:val="none" w:sz="0" w:space="0" w:color="auto"/>
      </w:divBdr>
    </w:div>
    <w:div w:id="1507398148">
      <w:bodyDiv w:val="1"/>
      <w:marLeft w:val="0"/>
      <w:marRight w:val="0"/>
      <w:marTop w:val="0"/>
      <w:marBottom w:val="0"/>
      <w:divBdr>
        <w:top w:val="none" w:sz="0" w:space="0" w:color="auto"/>
        <w:left w:val="none" w:sz="0" w:space="0" w:color="auto"/>
        <w:bottom w:val="none" w:sz="0" w:space="0" w:color="auto"/>
        <w:right w:val="none" w:sz="0" w:space="0" w:color="auto"/>
      </w:divBdr>
    </w:div>
    <w:div w:id="1528368659">
      <w:bodyDiv w:val="1"/>
      <w:marLeft w:val="0"/>
      <w:marRight w:val="0"/>
      <w:marTop w:val="0"/>
      <w:marBottom w:val="0"/>
      <w:divBdr>
        <w:top w:val="none" w:sz="0" w:space="0" w:color="auto"/>
        <w:left w:val="none" w:sz="0" w:space="0" w:color="auto"/>
        <w:bottom w:val="none" w:sz="0" w:space="0" w:color="auto"/>
        <w:right w:val="none" w:sz="0" w:space="0" w:color="auto"/>
      </w:divBdr>
    </w:div>
    <w:div w:id="2064407818">
      <w:bodyDiv w:val="1"/>
      <w:marLeft w:val="0"/>
      <w:marRight w:val="0"/>
      <w:marTop w:val="0"/>
      <w:marBottom w:val="0"/>
      <w:divBdr>
        <w:top w:val="none" w:sz="0" w:space="0" w:color="auto"/>
        <w:left w:val="none" w:sz="0" w:space="0" w:color="auto"/>
        <w:bottom w:val="none" w:sz="0" w:space="0" w:color="auto"/>
        <w:right w:val="none" w:sz="0" w:space="0" w:color="auto"/>
      </w:divBdr>
      <w:divsChild>
        <w:div w:id="1753354083">
          <w:marLeft w:val="360"/>
          <w:marRight w:val="0"/>
          <w:marTop w:val="200"/>
          <w:marBottom w:val="0"/>
          <w:divBdr>
            <w:top w:val="none" w:sz="0" w:space="0" w:color="auto"/>
            <w:left w:val="none" w:sz="0" w:space="0" w:color="auto"/>
            <w:bottom w:val="none" w:sz="0" w:space="0" w:color="auto"/>
            <w:right w:val="none" w:sz="0" w:space="0" w:color="auto"/>
          </w:divBdr>
        </w:div>
        <w:div w:id="591012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98AA69-060B-4E7A-8F2F-43B5B9FD6199}" type="doc">
      <dgm:prSet loTypeId="urn:microsoft.com/office/officeart/2008/layout/AlternatingHexagons" loCatId="list" qsTypeId="urn:microsoft.com/office/officeart/2005/8/quickstyle/simple1" qsCatId="simple" csTypeId="urn:microsoft.com/office/officeart/2005/8/colors/colorful5" csCatId="colorful" phldr="1"/>
      <dgm:spPr/>
      <dgm:t>
        <a:bodyPr/>
        <a:lstStyle/>
        <a:p>
          <a:endParaRPr lang="sv-SE"/>
        </a:p>
      </dgm:t>
    </dgm:pt>
    <dgm:pt modelId="{DB201A7B-54DE-477A-B74C-F9177D89571B}">
      <dgm:prSet phldrT="[Text]" custT="1"/>
      <dgm:spPr>
        <a:solidFill>
          <a:schemeClr val="accent1"/>
        </a:solidFill>
        <a:ln>
          <a:solidFill>
            <a:schemeClr val="tx1"/>
          </a:solidFill>
        </a:ln>
      </dgm:spPr>
      <dgm:t>
        <a:bodyPr/>
        <a:lstStyle/>
        <a:p>
          <a:r>
            <a:rPr lang="sv-SE" sz="900" dirty="0">
              <a:solidFill>
                <a:schemeClr val="tx1"/>
              </a:solidFill>
            </a:rPr>
            <a:t>Styrelse</a:t>
          </a:r>
        </a:p>
      </dgm:t>
    </dgm:pt>
    <dgm:pt modelId="{0D9B68B1-3EC7-4806-8766-73F7ACC3E830}" type="parTrans" cxnId="{482C99FC-EC2F-454C-A45E-D8729AF04773}">
      <dgm:prSet/>
      <dgm:spPr/>
      <dgm:t>
        <a:bodyPr/>
        <a:lstStyle/>
        <a:p>
          <a:endParaRPr lang="sv-SE"/>
        </a:p>
      </dgm:t>
    </dgm:pt>
    <dgm:pt modelId="{0A9C318D-6D6A-436A-8CFF-48FC59CCE772}" type="sibTrans" cxnId="{482C99FC-EC2F-454C-A45E-D8729AF04773}">
      <dgm:prSet custT="1"/>
      <dgm:spPr>
        <a:solidFill>
          <a:schemeClr val="accent3">
            <a:lumMod val="75000"/>
          </a:schemeClr>
        </a:solidFill>
        <a:ln>
          <a:solidFill>
            <a:schemeClr val="tx1"/>
          </a:solidFill>
        </a:ln>
      </dgm:spPr>
      <dgm:t>
        <a:bodyPr/>
        <a:lstStyle/>
        <a:p>
          <a:r>
            <a:rPr lang="sv-SE" sz="1200" dirty="0">
              <a:solidFill>
                <a:schemeClr val="tx1"/>
              </a:solidFill>
            </a:rPr>
            <a:t>Ägarna</a:t>
          </a:r>
        </a:p>
      </dgm:t>
    </dgm:pt>
    <dgm:pt modelId="{EF4FD68C-2DDB-4C18-AAB5-3F883B758794}">
      <dgm:prSet phldrT="[Text]" custT="1"/>
      <dgm:spPr/>
      <dgm:t>
        <a:bodyPr/>
        <a:lstStyle/>
        <a:p>
          <a:r>
            <a:rPr lang="sv-SE" sz="1200" dirty="0"/>
            <a:t>Beslutande</a:t>
          </a:r>
        </a:p>
      </dgm:t>
    </dgm:pt>
    <dgm:pt modelId="{C4B45510-6E38-40D8-8DDC-C0A999B32100}" type="parTrans" cxnId="{8BC4F41F-5D77-441B-9F08-C2A528EC27F2}">
      <dgm:prSet/>
      <dgm:spPr/>
      <dgm:t>
        <a:bodyPr/>
        <a:lstStyle/>
        <a:p>
          <a:endParaRPr lang="sv-SE"/>
        </a:p>
      </dgm:t>
    </dgm:pt>
    <dgm:pt modelId="{28C71180-8CB4-4AEE-89E1-1435ADC0F0A3}" type="sibTrans" cxnId="{8BC4F41F-5D77-441B-9F08-C2A528EC27F2}">
      <dgm:prSet/>
      <dgm:spPr/>
      <dgm:t>
        <a:bodyPr/>
        <a:lstStyle/>
        <a:p>
          <a:endParaRPr lang="sv-SE"/>
        </a:p>
      </dgm:t>
    </dgm:pt>
    <dgm:pt modelId="{627F1D85-261A-4C43-BE85-D6DE5CE2260B}">
      <dgm:prSet phldrT="[Text]" custT="1"/>
      <dgm:spPr>
        <a:solidFill>
          <a:schemeClr val="accent3">
            <a:lumMod val="60000"/>
            <a:lumOff val="40000"/>
          </a:schemeClr>
        </a:solidFill>
        <a:ln>
          <a:solidFill>
            <a:schemeClr val="tx1"/>
          </a:solidFill>
        </a:ln>
      </dgm:spPr>
      <dgm:t>
        <a:bodyPr/>
        <a:lstStyle/>
        <a:p>
          <a:r>
            <a:rPr lang="sv-SE" sz="800" dirty="0">
              <a:solidFill>
                <a:schemeClr val="tx1"/>
              </a:solidFill>
            </a:rPr>
            <a:t>Utvecklinggrupp/</a:t>
          </a:r>
        </a:p>
        <a:p>
          <a:r>
            <a:rPr lang="sv-SE" sz="800" dirty="0">
              <a:solidFill>
                <a:schemeClr val="tx1"/>
              </a:solidFill>
            </a:rPr>
            <a:t>styrgrupp</a:t>
          </a:r>
        </a:p>
      </dgm:t>
    </dgm:pt>
    <dgm:pt modelId="{2C227335-FB13-464C-9ED9-223AF4E21CB6}" type="parTrans" cxnId="{6E9D1454-1A97-4782-8F69-62DFE0DFE6C0}">
      <dgm:prSet/>
      <dgm:spPr/>
      <dgm:t>
        <a:bodyPr/>
        <a:lstStyle/>
        <a:p>
          <a:endParaRPr lang="sv-SE"/>
        </a:p>
      </dgm:t>
    </dgm:pt>
    <dgm:pt modelId="{15963799-0B87-4DD7-9B99-C97C484FDC88}" type="sibTrans" cxnId="{6E9D1454-1A97-4782-8F69-62DFE0DFE6C0}">
      <dgm:prSet custT="1"/>
      <dgm:spPr>
        <a:solidFill>
          <a:schemeClr val="accent1">
            <a:lumMod val="60000"/>
            <a:lumOff val="40000"/>
          </a:schemeClr>
        </a:solidFill>
        <a:ln>
          <a:solidFill>
            <a:schemeClr val="tx1"/>
          </a:solidFill>
        </a:ln>
      </dgm:spPr>
      <dgm:t>
        <a:bodyPr/>
        <a:lstStyle/>
        <a:p>
          <a:r>
            <a:rPr lang="sv-SE" sz="900" dirty="0">
              <a:solidFill>
                <a:schemeClr val="tx1"/>
              </a:solidFill>
            </a:rPr>
            <a:t>Kansli/ process-ledare</a:t>
          </a:r>
        </a:p>
      </dgm:t>
    </dgm:pt>
    <dgm:pt modelId="{24060FAA-02F7-49DF-9484-07839BD3621E}">
      <dgm:prSet phldrT="[Text]" custT="1"/>
      <dgm:spPr/>
      <dgm:t>
        <a:bodyPr/>
        <a:lstStyle/>
        <a:p>
          <a:r>
            <a:rPr lang="sv-SE" sz="1100" dirty="0"/>
            <a:t>Beredande/</a:t>
          </a:r>
        </a:p>
        <a:p>
          <a:r>
            <a:rPr lang="sv-SE" sz="1100" dirty="0"/>
            <a:t>yttrande roll</a:t>
          </a:r>
        </a:p>
      </dgm:t>
    </dgm:pt>
    <dgm:pt modelId="{5C76CBF5-8EBE-4923-A433-999D3027292C}" type="parTrans" cxnId="{021CA09A-731A-4644-87B3-92873DAD4714}">
      <dgm:prSet/>
      <dgm:spPr/>
      <dgm:t>
        <a:bodyPr/>
        <a:lstStyle/>
        <a:p>
          <a:endParaRPr lang="sv-SE"/>
        </a:p>
      </dgm:t>
    </dgm:pt>
    <dgm:pt modelId="{550E73A1-0B9E-4BC3-85BE-75A80292B76D}" type="sibTrans" cxnId="{021CA09A-731A-4644-87B3-92873DAD4714}">
      <dgm:prSet/>
      <dgm:spPr/>
      <dgm:t>
        <a:bodyPr/>
        <a:lstStyle/>
        <a:p>
          <a:endParaRPr lang="sv-SE"/>
        </a:p>
      </dgm:t>
    </dgm:pt>
    <dgm:pt modelId="{5536C936-D0BF-49DD-83C8-6A905F359C95}">
      <dgm:prSet phldrT="[Text]" custT="1"/>
      <dgm:spPr>
        <a:solidFill>
          <a:schemeClr val="accent3">
            <a:lumMod val="40000"/>
            <a:lumOff val="60000"/>
          </a:schemeClr>
        </a:solidFill>
        <a:ln>
          <a:solidFill>
            <a:schemeClr val="tx1"/>
          </a:solidFill>
        </a:ln>
      </dgm:spPr>
      <dgm:t>
        <a:bodyPr/>
        <a:lstStyle/>
        <a:p>
          <a:r>
            <a:rPr lang="sv-SE" sz="900" dirty="0">
              <a:solidFill>
                <a:schemeClr val="tx1"/>
              </a:solidFill>
            </a:rPr>
            <a:t>Referensgrupp</a:t>
          </a:r>
        </a:p>
      </dgm:t>
    </dgm:pt>
    <dgm:pt modelId="{672BDC0A-ED92-460A-BFAB-3BF8B1EF90E0}" type="parTrans" cxnId="{9A1867FA-15BE-4EE2-9AD5-CFB97223A2EE}">
      <dgm:prSet/>
      <dgm:spPr/>
      <dgm:t>
        <a:bodyPr/>
        <a:lstStyle/>
        <a:p>
          <a:endParaRPr lang="sv-SE"/>
        </a:p>
      </dgm:t>
    </dgm:pt>
    <dgm:pt modelId="{374F2DB8-2ABC-4A06-85B0-54579E133F18}" type="sibTrans" cxnId="{9A1867FA-15BE-4EE2-9AD5-CFB97223A2EE}">
      <dgm:prSet custT="1"/>
      <dgm:spPr>
        <a:solidFill>
          <a:srgbClr val="F3E1A9"/>
        </a:solidFill>
        <a:ln>
          <a:solidFill>
            <a:schemeClr val="tx1"/>
          </a:solidFill>
        </a:ln>
      </dgm:spPr>
      <dgm:t>
        <a:bodyPr/>
        <a:lstStyle/>
        <a:p>
          <a:r>
            <a:rPr lang="sv-SE" sz="900" dirty="0">
              <a:solidFill>
                <a:schemeClr val="tx1"/>
              </a:solidFill>
            </a:rPr>
            <a:t>Med-styrning</a:t>
          </a:r>
        </a:p>
      </dgm:t>
    </dgm:pt>
    <dgm:pt modelId="{26DF3721-9698-4A66-93E4-05042EAAF01A}">
      <dgm:prSet phldrT="[Text]" custT="1"/>
      <dgm:spPr/>
      <dgm:t>
        <a:bodyPr/>
        <a:lstStyle/>
        <a:p>
          <a:r>
            <a:rPr lang="sv-SE" sz="1050" dirty="0"/>
            <a:t>Utredande</a:t>
          </a:r>
        </a:p>
        <a:p>
          <a:r>
            <a:rPr lang="sv-SE" sz="1050" dirty="0"/>
            <a:t> roll </a:t>
          </a:r>
        </a:p>
      </dgm:t>
    </dgm:pt>
    <dgm:pt modelId="{C9296CFC-BD53-42A9-B80C-4DDC610CD1C9}" type="parTrans" cxnId="{E0C2F620-5689-49F0-9593-C9C551256F1F}">
      <dgm:prSet/>
      <dgm:spPr/>
      <dgm:t>
        <a:bodyPr/>
        <a:lstStyle/>
        <a:p>
          <a:endParaRPr lang="sv-SE"/>
        </a:p>
      </dgm:t>
    </dgm:pt>
    <dgm:pt modelId="{30ACDEAD-59E4-4849-AA5E-A10BABC226F3}" type="sibTrans" cxnId="{E0C2F620-5689-49F0-9593-C9C551256F1F}">
      <dgm:prSet/>
      <dgm:spPr/>
      <dgm:t>
        <a:bodyPr/>
        <a:lstStyle/>
        <a:p>
          <a:endParaRPr lang="sv-SE"/>
        </a:p>
      </dgm:t>
    </dgm:pt>
    <dgm:pt modelId="{6FB4A7DF-8C65-4DB3-93E7-5132B4E9961B}" type="pres">
      <dgm:prSet presAssocID="{5C98AA69-060B-4E7A-8F2F-43B5B9FD6199}" presName="Name0" presStyleCnt="0">
        <dgm:presLayoutVars>
          <dgm:chMax/>
          <dgm:chPref/>
          <dgm:dir/>
          <dgm:animLvl val="lvl"/>
        </dgm:presLayoutVars>
      </dgm:prSet>
      <dgm:spPr/>
    </dgm:pt>
    <dgm:pt modelId="{E21DF289-C1D0-4C96-A563-4BCB4E5E4A55}" type="pres">
      <dgm:prSet presAssocID="{DB201A7B-54DE-477A-B74C-F9177D89571B}" presName="composite" presStyleCnt="0"/>
      <dgm:spPr/>
    </dgm:pt>
    <dgm:pt modelId="{E47F768A-E32C-4E68-9FA2-F2E0631D381F}" type="pres">
      <dgm:prSet presAssocID="{DB201A7B-54DE-477A-B74C-F9177D89571B}" presName="Parent1" presStyleLbl="node1" presStyleIdx="0" presStyleCnt="6" custLinFactNeighborX="-83" custLinFactNeighborY="-135">
        <dgm:presLayoutVars>
          <dgm:chMax val="1"/>
          <dgm:chPref val="1"/>
          <dgm:bulletEnabled val="1"/>
        </dgm:presLayoutVars>
      </dgm:prSet>
      <dgm:spPr/>
    </dgm:pt>
    <dgm:pt modelId="{2F8487C7-6863-4FCC-A907-E696F89CD7C1}" type="pres">
      <dgm:prSet presAssocID="{DB201A7B-54DE-477A-B74C-F9177D89571B}" presName="Childtext1" presStyleLbl="revTx" presStyleIdx="0" presStyleCnt="3">
        <dgm:presLayoutVars>
          <dgm:chMax val="0"/>
          <dgm:chPref val="0"/>
          <dgm:bulletEnabled val="1"/>
        </dgm:presLayoutVars>
      </dgm:prSet>
      <dgm:spPr/>
    </dgm:pt>
    <dgm:pt modelId="{3452780F-A534-4498-B5A8-987923BA683B}" type="pres">
      <dgm:prSet presAssocID="{DB201A7B-54DE-477A-B74C-F9177D89571B}" presName="BalanceSpacing" presStyleCnt="0"/>
      <dgm:spPr/>
    </dgm:pt>
    <dgm:pt modelId="{2A516407-67E1-4FC0-99FB-B00E69D792C4}" type="pres">
      <dgm:prSet presAssocID="{DB201A7B-54DE-477A-B74C-F9177D89571B}" presName="BalanceSpacing1" presStyleCnt="0"/>
      <dgm:spPr/>
    </dgm:pt>
    <dgm:pt modelId="{A22F8682-F774-4DE2-B31C-C970ABBACFA5}" type="pres">
      <dgm:prSet presAssocID="{0A9C318D-6D6A-436A-8CFF-48FC59CCE772}" presName="Accent1Text" presStyleLbl="node1" presStyleIdx="1" presStyleCnt="6"/>
      <dgm:spPr/>
    </dgm:pt>
    <dgm:pt modelId="{5AC8BD10-1879-474A-8715-7F4722623E06}" type="pres">
      <dgm:prSet presAssocID="{0A9C318D-6D6A-436A-8CFF-48FC59CCE772}" presName="spaceBetweenRectangles" presStyleCnt="0"/>
      <dgm:spPr/>
    </dgm:pt>
    <dgm:pt modelId="{C679E1AC-D6F3-4B2D-91FD-1D0C2C6E1832}" type="pres">
      <dgm:prSet presAssocID="{627F1D85-261A-4C43-BE85-D6DE5CE2260B}" presName="composite" presStyleCnt="0"/>
      <dgm:spPr/>
    </dgm:pt>
    <dgm:pt modelId="{CEB58128-DC1B-404E-8F07-47F29529DFB0}" type="pres">
      <dgm:prSet presAssocID="{627F1D85-261A-4C43-BE85-D6DE5CE2260B}" presName="Parent1" presStyleLbl="node1" presStyleIdx="2" presStyleCnt="6">
        <dgm:presLayoutVars>
          <dgm:chMax val="1"/>
          <dgm:chPref val="1"/>
          <dgm:bulletEnabled val="1"/>
        </dgm:presLayoutVars>
      </dgm:prSet>
      <dgm:spPr/>
    </dgm:pt>
    <dgm:pt modelId="{D5D139D3-DD94-466D-962D-F3740004A4BE}" type="pres">
      <dgm:prSet presAssocID="{627F1D85-261A-4C43-BE85-D6DE5CE2260B}" presName="Childtext1" presStyleLbl="revTx" presStyleIdx="1" presStyleCnt="3">
        <dgm:presLayoutVars>
          <dgm:chMax val="0"/>
          <dgm:chPref val="0"/>
          <dgm:bulletEnabled val="1"/>
        </dgm:presLayoutVars>
      </dgm:prSet>
      <dgm:spPr/>
    </dgm:pt>
    <dgm:pt modelId="{873C53A2-2CDF-4214-8276-497B84A05649}" type="pres">
      <dgm:prSet presAssocID="{627F1D85-261A-4C43-BE85-D6DE5CE2260B}" presName="BalanceSpacing" presStyleCnt="0"/>
      <dgm:spPr/>
    </dgm:pt>
    <dgm:pt modelId="{91E2F0D0-38BC-440A-88D8-63726B43E0AD}" type="pres">
      <dgm:prSet presAssocID="{627F1D85-261A-4C43-BE85-D6DE5CE2260B}" presName="BalanceSpacing1" presStyleCnt="0"/>
      <dgm:spPr/>
    </dgm:pt>
    <dgm:pt modelId="{E63B5213-CF01-434A-87B7-6E11294A3716}" type="pres">
      <dgm:prSet presAssocID="{15963799-0B87-4DD7-9B99-C97C484FDC88}" presName="Accent1Text" presStyleLbl="node1" presStyleIdx="3" presStyleCnt="6"/>
      <dgm:spPr/>
    </dgm:pt>
    <dgm:pt modelId="{E2EA54D9-5D2F-4B18-A96F-DB30A14E0B25}" type="pres">
      <dgm:prSet presAssocID="{15963799-0B87-4DD7-9B99-C97C484FDC88}" presName="spaceBetweenRectangles" presStyleCnt="0"/>
      <dgm:spPr/>
    </dgm:pt>
    <dgm:pt modelId="{4CAD413A-6E85-428F-9168-FD59A1739FA1}" type="pres">
      <dgm:prSet presAssocID="{5536C936-D0BF-49DD-83C8-6A905F359C95}" presName="composite" presStyleCnt="0"/>
      <dgm:spPr/>
    </dgm:pt>
    <dgm:pt modelId="{308D9B78-3283-41AF-AFEF-77A885C90214}" type="pres">
      <dgm:prSet presAssocID="{5536C936-D0BF-49DD-83C8-6A905F359C95}" presName="Parent1" presStyleLbl="node1" presStyleIdx="4" presStyleCnt="6" custLinFactNeighborX="-893" custLinFactNeighborY="-777">
        <dgm:presLayoutVars>
          <dgm:chMax val="1"/>
          <dgm:chPref val="1"/>
          <dgm:bulletEnabled val="1"/>
        </dgm:presLayoutVars>
      </dgm:prSet>
      <dgm:spPr/>
    </dgm:pt>
    <dgm:pt modelId="{253EB9DB-53DC-4F73-A987-54FC0BC45C0C}" type="pres">
      <dgm:prSet presAssocID="{5536C936-D0BF-49DD-83C8-6A905F359C95}" presName="Childtext1" presStyleLbl="revTx" presStyleIdx="2" presStyleCnt="3">
        <dgm:presLayoutVars>
          <dgm:chMax val="0"/>
          <dgm:chPref val="0"/>
          <dgm:bulletEnabled val="1"/>
        </dgm:presLayoutVars>
      </dgm:prSet>
      <dgm:spPr/>
    </dgm:pt>
    <dgm:pt modelId="{E46B33D5-80D6-452C-AE71-3CF3449529ED}" type="pres">
      <dgm:prSet presAssocID="{5536C936-D0BF-49DD-83C8-6A905F359C95}" presName="BalanceSpacing" presStyleCnt="0"/>
      <dgm:spPr/>
    </dgm:pt>
    <dgm:pt modelId="{7B72B03E-E423-441D-84C8-67B54CB7993A}" type="pres">
      <dgm:prSet presAssocID="{5536C936-D0BF-49DD-83C8-6A905F359C95}" presName="BalanceSpacing1" presStyleCnt="0"/>
      <dgm:spPr/>
    </dgm:pt>
    <dgm:pt modelId="{85DA8932-9A4D-4E42-A207-C70019816A94}" type="pres">
      <dgm:prSet presAssocID="{374F2DB8-2ABC-4A06-85B0-54579E133F18}" presName="Accent1Text" presStyleLbl="node1" presStyleIdx="5" presStyleCnt="6"/>
      <dgm:spPr/>
    </dgm:pt>
  </dgm:ptLst>
  <dgm:cxnLst>
    <dgm:cxn modelId="{8424380A-8107-457C-8250-A96BF04E048D}" type="presOf" srcId="{5C98AA69-060B-4E7A-8F2F-43B5B9FD6199}" destId="{6FB4A7DF-8C65-4DB3-93E7-5132B4E9961B}" srcOrd="0" destOrd="0" presId="urn:microsoft.com/office/officeart/2008/layout/AlternatingHexagons"/>
    <dgm:cxn modelId="{1FD1D311-67A8-4D7E-939E-FD0D40681C0F}" type="presOf" srcId="{5536C936-D0BF-49DD-83C8-6A905F359C95}" destId="{308D9B78-3283-41AF-AFEF-77A885C90214}" srcOrd="0" destOrd="0" presId="urn:microsoft.com/office/officeart/2008/layout/AlternatingHexagons"/>
    <dgm:cxn modelId="{CEE96B19-26A6-4723-87BB-63AD59171EBB}" type="presOf" srcId="{DB201A7B-54DE-477A-B74C-F9177D89571B}" destId="{E47F768A-E32C-4E68-9FA2-F2E0631D381F}" srcOrd="0" destOrd="0" presId="urn:microsoft.com/office/officeart/2008/layout/AlternatingHexagons"/>
    <dgm:cxn modelId="{8BC4F41F-5D77-441B-9F08-C2A528EC27F2}" srcId="{DB201A7B-54DE-477A-B74C-F9177D89571B}" destId="{EF4FD68C-2DDB-4C18-AAB5-3F883B758794}" srcOrd="0" destOrd="0" parTransId="{C4B45510-6E38-40D8-8DDC-C0A999B32100}" sibTransId="{28C71180-8CB4-4AEE-89E1-1435ADC0F0A3}"/>
    <dgm:cxn modelId="{E0C2F620-5689-49F0-9593-C9C551256F1F}" srcId="{5536C936-D0BF-49DD-83C8-6A905F359C95}" destId="{26DF3721-9698-4A66-93E4-05042EAAF01A}" srcOrd="0" destOrd="0" parTransId="{C9296CFC-BD53-42A9-B80C-4DDC610CD1C9}" sibTransId="{30ACDEAD-59E4-4849-AA5E-A10BABC226F3}"/>
    <dgm:cxn modelId="{F9B2FD22-8661-4618-A4C3-EEC44B8270B4}" type="presOf" srcId="{374F2DB8-2ABC-4A06-85B0-54579E133F18}" destId="{85DA8932-9A4D-4E42-A207-C70019816A94}" srcOrd="0" destOrd="0" presId="urn:microsoft.com/office/officeart/2008/layout/AlternatingHexagons"/>
    <dgm:cxn modelId="{EF5DDF29-0F37-44BB-8EBB-B412ECED5FA7}" type="presOf" srcId="{0A9C318D-6D6A-436A-8CFF-48FC59CCE772}" destId="{A22F8682-F774-4DE2-B31C-C970ABBACFA5}" srcOrd="0" destOrd="0" presId="urn:microsoft.com/office/officeart/2008/layout/AlternatingHexagons"/>
    <dgm:cxn modelId="{AB826E48-E37C-427D-9E7F-2730672C77E1}" type="presOf" srcId="{15963799-0B87-4DD7-9B99-C97C484FDC88}" destId="{E63B5213-CF01-434A-87B7-6E11294A3716}" srcOrd="0" destOrd="0" presId="urn:microsoft.com/office/officeart/2008/layout/AlternatingHexagons"/>
    <dgm:cxn modelId="{580A3F6C-9088-47E2-A643-AACBF631BBA0}" type="presOf" srcId="{24060FAA-02F7-49DF-9484-07839BD3621E}" destId="{D5D139D3-DD94-466D-962D-F3740004A4BE}" srcOrd="0" destOrd="0" presId="urn:microsoft.com/office/officeart/2008/layout/AlternatingHexagons"/>
    <dgm:cxn modelId="{6E9D1454-1A97-4782-8F69-62DFE0DFE6C0}" srcId="{5C98AA69-060B-4E7A-8F2F-43B5B9FD6199}" destId="{627F1D85-261A-4C43-BE85-D6DE5CE2260B}" srcOrd="1" destOrd="0" parTransId="{2C227335-FB13-464C-9ED9-223AF4E21CB6}" sibTransId="{15963799-0B87-4DD7-9B99-C97C484FDC88}"/>
    <dgm:cxn modelId="{6EA7E68E-62CE-40DA-82D8-0A5091D11D44}" type="presOf" srcId="{627F1D85-261A-4C43-BE85-D6DE5CE2260B}" destId="{CEB58128-DC1B-404E-8F07-47F29529DFB0}" srcOrd="0" destOrd="0" presId="urn:microsoft.com/office/officeart/2008/layout/AlternatingHexagons"/>
    <dgm:cxn modelId="{021CA09A-731A-4644-87B3-92873DAD4714}" srcId="{627F1D85-261A-4C43-BE85-D6DE5CE2260B}" destId="{24060FAA-02F7-49DF-9484-07839BD3621E}" srcOrd="0" destOrd="0" parTransId="{5C76CBF5-8EBE-4923-A433-999D3027292C}" sibTransId="{550E73A1-0B9E-4BC3-85BE-75A80292B76D}"/>
    <dgm:cxn modelId="{D15FF2A3-3057-42F0-B51F-2025CD784B19}" type="presOf" srcId="{EF4FD68C-2DDB-4C18-AAB5-3F883B758794}" destId="{2F8487C7-6863-4FCC-A907-E696F89CD7C1}" srcOrd="0" destOrd="0" presId="urn:microsoft.com/office/officeart/2008/layout/AlternatingHexagons"/>
    <dgm:cxn modelId="{3AE396C2-DF27-438B-9400-A3F5C176C837}" type="presOf" srcId="{26DF3721-9698-4A66-93E4-05042EAAF01A}" destId="{253EB9DB-53DC-4F73-A987-54FC0BC45C0C}" srcOrd="0" destOrd="0" presId="urn:microsoft.com/office/officeart/2008/layout/AlternatingHexagons"/>
    <dgm:cxn modelId="{9A1867FA-15BE-4EE2-9AD5-CFB97223A2EE}" srcId="{5C98AA69-060B-4E7A-8F2F-43B5B9FD6199}" destId="{5536C936-D0BF-49DD-83C8-6A905F359C95}" srcOrd="2" destOrd="0" parTransId="{672BDC0A-ED92-460A-BFAB-3BF8B1EF90E0}" sibTransId="{374F2DB8-2ABC-4A06-85B0-54579E133F18}"/>
    <dgm:cxn modelId="{482C99FC-EC2F-454C-A45E-D8729AF04773}" srcId="{5C98AA69-060B-4E7A-8F2F-43B5B9FD6199}" destId="{DB201A7B-54DE-477A-B74C-F9177D89571B}" srcOrd="0" destOrd="0" parTransId="{0D9B68B1-3EC7-4806-8766-73F7ACC3E830}" sibTransId="{0A9C318D-6D6A-436A-8CFF-48FC59CCE772}"/>
    <dgm:cxn modelId="{33DCC3F5-D371-4D1A-8E85-6D569E60E725}" type="presParOf" srcId="{6FB4A7DF-8C65-4DB3-93E7-5132B4E9961B}" destId="{E21DF289-C1D0-4C96-A563-4BCB4E5E4A55}" srcOrd="0" destOrd="0" presId="urn:microsoft.com/office/officeart/2008/layout/AlternatingHexagons"/>
    <dgm:cxn modelId="{3BB6C3E6-BB1C-46B9-9504-5B8583BDC249}" type="presParOf" srcId="{E21DF289-C1D0-4C96-A563-4BCB4E5E4A55}" destId="{E47F768A-E32C-4E68-9FA2-F2E0631D381F}" srcOrd="0" destOrd="0" presId="urn:microsoft.com/office/officeart/2008/layout/AlternatingHexagons"/>
    <dgm:cxn modelId="{52850245-D264-4F12-AB5E-896B275D3103}" type="presParOf" srcId="{E21DF289-C1D0-4C96-A563-4BCB4E5E4A55}" destId="{2F8487C7-6863-4FCC-A907-E696F89CD7C1}" srcOrd="1" destOrd="0" presId="urn:microsoft.com/office/officeart/2008/layout/AlternatingHexagons"/>
    <dgm:cxn modelId="{E83B862F-E472-4D24-88B5-9C47312FF9A3}" type="presParOf" srcId="{E21DF289-C1D0-4C96-A563-4BCB4E5E4A55}" destId="{3452780F-A534-4498-B5A8-987923BA683B}" srcOrd="2" destOrd="0" presId="urn:microsoft.com/office/officeart/2008/layout/AlternatingHexagons"/>
    <dgm:cxn modelId="{48ED6D77-C968-4BF4-AA38-C02D5243517B}" type="presParOf" srcId="{E21DF289-C1D0-4C96-A563-4BCB4E5E4A55}" destId="{2A516407-67E1-4FC0-99FB-B00E69D792C4}" srcOrd="3" destOrd="0" presId="urn:microsoft.com/office/officeart/2008/layout/AlternatingHexagons"/>
    <dgm:cxn modelId="{25307EE3-4DBD-4AF2-AD79-03953BB394A7}" type="presParOf" srcId="{E21DF289-C1D0-4C96-A563-4BCB4E5E4A55}" destId="{A22F8682-F774-4DE2-B31C-C970ABBACFA5}" srcOrd="4" destOrd="0" presId="urn:microsoft.com/office/officeart/2008/layout/AlternatingHexagons"/>
    <dgm:cxn modelId="{6B6FC697-93B3-4C21-AB0F-1EAF949B8F40}" type="presParOf" srcId="{6FB4A7DF-8C65-4DB3-93E7-5132B4E9961B}" destId="{5AC8BD10-1879-474A-8715-7F4722623E06}" srcOrd="1" destOrd="0" presId="urn:microsoft.com/office/officeart/2008/layout/AlternatingHexagons"/>
    <dgm:cxn modelId="{D3547E5F-24B2-44E0-B4F8-AC1BE969F28D}" type="presParOf" srcId="{6FB4A7DF-8C65-4DB3-93E7-5132B4E9961B}" destId="{C679E1AC-D6F3-4B2D-91FD-1D0C2C6E1832}" srcOrd="2" destOrd="0" presId="urn:microsoft.com/office/officeart/2008/layout/AlternatingHexagons"/>
    <dgm:cxn modelId="{AD98C9B3-2E41-40B2-A0A5-A6AD3A23908A}" type="presParOf" srcId="{C679E1AC-D6F3-4B2D-91FD-1D0C2C6E1832}" destId="{CEB58128-DC1B-404E-8F07-47F29529DFB0}" srcOrd="0" destOrd="0" presId="urn:microsoft.com/office/officeart/2008/layout/AlternatingHexagons"/>
    <dgm:cxn modelId="{27F29993-1491-4A9D-A1C8-6CFEB352B6D9}" type="presParOf" srcId="{C679E1AC-D6F3-4B2D-91FD-1D0C2C6E1832}" destId="{D5D139D3-DD94-466D-962D-F3740004A4BE}" srcOrd="1" destOrd="0" presId="urn:microsoft.com/office/officeart/2008/layout/AlternatingHexagons"/>
    <dgm:cxn modelId="{BB219746-2FD8-4F6C-A653-CF7423802055}" type="presParOf" srcId="{C679E1AC-D6F3-4B2D-91FD-1D0C2C6E1832}" destId="{873C53A2-2CDF-4214-8276-497B84A05649}" srcOrd="2" destOrd="0" presId="urn:microsoft.com/office/officeart/2008/layout/AlternatingHexagons"/>
    <dgm:cxn modelId="{04D616D6-5DCC-44E1-AB92-F6425E24079C}" type="presParOf" srcId="{C679E1AC-D6F3-4B2D-91FD-1D0C2C6E1832}" destId="{91E2F0D0-38BC-440A-88D8-63726B43E0AD}" srcOrd="3" destOrd="0" presId="urn:microsoft.com/office/officeart/2008/layout/AlternatingHexagons"/>
    <dgm:cxn modelId="{07C44DF0-2C31-4FDE-AE67-2F22B4974BDA}" type="presParOf" srcId="{C679E1AC-D6F3-4B2D-91FD-1D0C2C6E1832}" destId="{E63B5213-CF01-434A-87B7-6E11294A3716}" srcOrd="4" destOrd="0" presId="urn:microsoft.com/office/officeart/2008/layout/AlternatingHexagons"/>
    <dgm:cxn modelId="{5AE774E2-62CE-401A-AA67-34FF03337605}" type="presParOf" srcId="{6FB4A7DF-8C65-4DB3-93E7-5132B4E9961B}" destId="{E2EA54D9-5D2F-4B18-A96F-DB30A14E0B25}" srcOrd="3" destOrd="0" presId="urn:microsoft.com/office/officeart/2008/layout/AlternatingHexagons"/>
    <dgm:cxn modelId="{E8284F81-ECC1-40E0-9293-40196D6E363A}" type="presParOf" srcId="{6FB4A7DF-8C65-4DB3-93E7-5132B4E9961B}" destId="{4CAD413A-6E85-428F-9168-FD59A1739FA1}" srcOrd="4" destOrd="0" presId="urn:microsoft.com/office/officeart/2008/layout/AlternatingHexagons"/>
    <dgm:cxn modelId="{6244219B-1F48-406B-9FD9-8053840C2A0A}" type="presParOf" srcId="{4CAD413A-6E85-428F-9168-FD59A1739FA1}" destId="{308D9B78-3283-41AF-AFEF-77A885C90214}" srcOrd="0" destOrd="0" presId="urn:microsoft.com/office/officeart/2008/layout/AlternatingHexagons"/>
    <dgm:cxn modelId="{7D4AB019-BCED-4CB3-9D5D-D9A425A13395}" type="presParOf" srcId="{4CAD413A-6E85-428F-9168-FD59A1739FA1}" destId="{253EB9DB-53DC-4F73-A987-54FC0BC45C0C}" srcOrd="1" destOrd="0" presId="urn:microsoft.com/office/officeart/2008/layout/AlternatingHexagons"/>
    <dgm:cxn modelId="{C4DE6BA1-CE75-4566-9555-7AB31DCF15A1}" type="presParOf" srcId="{4CAD413A-6E85-428F-9168-FD59A1739FA1}" destId="{E46B33D5-80D6-452C-AE71-3CF3449529ED}" srcOrd="2" destOrd="0" presId="urn:microsoft.com/office/officeart/2008/layout/AlternatingHexagons"/>
    <dgm:cxn modelId="{DDCB6FBF-A013-4745-A39F-83B66B7B6933}" type="presParOf" srcId="{4CAD413A-6E85-428F-9168-FD59A1739FA1}" destId="{7B72B03E-E423-441D-84C8-67B54CB7993A}" srcOrd="3" destOrd="0" presId="urn:microsoft.com/office/officeart/2008/layout/AlternatingHexagons"/>
    <dgm:cxn modelId="{F129259B-FA23-41E2-A671-B27A2287D47F}" type="presParOf" srcId="{4CAD413A-6E85-428F-9168-FD59A1739FA1}" destId="{85DA8932-9A4D-4E42-A207-C70019816A94}" srcOrd="4" destOrd="0" presId="urn:microsoft.com/office/officeart/2008/layout/AlternatingHexagons"/>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7F768A-E32C-4E68-9FA2-F2E0631D381F}">
      <dsp:nvSpPr>
        <dsp:cNvPr id="0" name=""/>
        <dsp:cNvSpPr/>
      </dsp:nvSpPr>
      <dsp:spPr>
        <a:xfrm rot="5400000">
          <a:off x="2506293" y="50919"/>
          <a:ext cx="783311" cy="681480"/>
        </a:xfrm>
        <a:prstGeom prst="hexagon">
          <a:avLst>
            <a:gd name="adj" fmla="val 25000"/>
            <a:gd name="vf" fmla="val 115470"/>
          </a:avLst>
        </a:prstGeom>
        <a:solidFill>
          <a:schemeClr val="accent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dirty="0">
              <a:solidFill>
                <a:schemeClr val="tx1"/>
              </a:solidFill>
            </a:rPr>
            <a:t>Styrelse</a:t>
          </a:r>
        </a:p>
      </dsp:txBody>
      <dsp:txXfrm rot="-5400000">
        <a:off x="2663405" y="122070"/>
        <a:ext cx="469086" cy="539179"/>
      </dsp:txXfrm>
    </dsp:sp>
    <dsp:sp modelId="{2F8487C7-6863-4FCC-A907-E696F89CD7C1}">
      <dsp:nvSpPr>
        <dsp:cNvPr id="0" name=""/>
        <dsp:cNvSpPr/>
      </dsp:nvSpPr>
      <dsp:spPr>
        <a:xfrm>
          <a:off x="3259934" y="157724"/>
          <a:ext cx="874175" cy="469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sv-SE" sz="1200" kern="1200" dirty="0"/>
            <a:t>Beslutande</a:t>
          </a:r>
        </a:p>
      </dsp:txBody>
      <dsp:txXfrm>
        <a:off x="3259934" y="157724"/>
        <a:ext cx="874175" cy="469986"/>
      </dsp:txXfrm>
    </dsp:sp>
    <dsp:sp modelId="{A22F8682-F774-4DE2-B31C-C970ABBACFA5}">
      <dsp:nvSpPr>
        <dsp:cNvPr id="0" name=""/>
        <dsp:cNvSpPr/>
      </dsp:nvSpPr>
      <dsp:spPr>
        <a:xfrm rot="5400000">
          <a:off x="1770860" y="51977"/>
          <a:ext cx="783311" cy="681480"/>
        </a:xfrm>
        <a:prstGeom prst="hexagon">
          <a:avLst>
            <a:gd name="adj" fmla="val 25000"/>
            <a:gd name="vf" fmla="val 115470"/>
          </a:avLst>
        </a:prstGeom>
        <a:solidFill>
          <a:schemeClr val="accent3">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sv-SE" sz="1200" kern="1200" dirty="0">
              <a:solidFill>
                <a:schemeClr val="tx1"/>
              </a:solidFill>
            </a:rPr>
            <a:t>Ägarna</a:t>
          </a:r>
        </a:p>
      </dsp:txBody>
      <dsp:txXfrm rot="-5400000">
        <a:off x="1927972" y="123128"/>
        <a:ext cx="469086" cy="539179"/>
      </dsp:txXfrm>
    </dsp:sp>
    <dsp:sp modelId="{CEB58128-DC1B-404E-8F07-47F29529DFB0}">
      <dsp:nvSpPr>
        <dsp:cNvPr id="0" name=""/>
        <dsp:cNvSpPr/>
      </dsp:nvSpPr>
      <dsp:spPr>
        <a:xfrm rot="5400000">
          <a:off x="2137449" y="716852"/>
          <a:ext cx="783311" cy="681480"/>
        </a:xfrm>
        <a:prstGeom prst="hexagon">
          <a:avLst>
            <a:gd name="adj" fmla="val 25000"/>
            <a:gd name="vf" fmla="val 115470"/>
          </a:avLst>
        </a:prstGeom>
        <a:solidFill>
          <a:schemeClr val="accent3">
            <a:lumMod val="60000"/>
            <a:lumOff val="4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dirty="0">
              <a:solidFill>
                <a:schemeClr val="tx1"/>
              </a:solidFill>
            </a:rPr>
            <a:t>Utvecklinggrupp/</a:t>
          </a:r>
        </a:p>
        <a:p>
          <a:pPr marL="0" lvl="0" indent="0" algn="ctr" defTabSz="355600">
            <a:lnSpc>
              <a:spcPct val="90000"/>
            </a:lnSpc>
            <a:spcBef>
              <a:spcPct val="0"/>
            </a:spcBef>
            <a:spcAft>
              <a:spcPct val="35000"/>
            </a:spcAft>
            <a:buNone/>
          </a:pPr>
          <a:r>
            <a:rPr lang="sv-SE" sz="800" kern="1200" dirty="0">
              <a:solidFill>
                <a:schemeClr val="tx1"/>
              </a:solidFill>
            </a:rPr>
            <a:t>styrgrupp</a:t>
          </a:r>
        </a:p>
      </dsp:txBody>
      <dsp:txXfrm rot="-5400000">
        <a:off x="2294561" y="788003"/>
        <a:ext cx="469086" cy="539179"/>
      </dsp:txXfrm>
    </dsp:sp>
    <dsp:sp modelId="{D5D139D3-DD94-466D-962D-F3740004A4BE}">
      <dsp:nvSpPr>
        <dsp:cNvPr id="0" name=""/>
        <dsp:cNvSpPr/>
      </dsp:nvSpPr>
      <dsp:spPr>
        <a:xfrm>
          <a:off x="1314189" y="822599"/>
          <a:ext cx="845976" cy="469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r" defTabSz="488950">
            <a:lnSpc>
              <a:spcPct val="90000"/>
            </a:lnSpc>
            <a:spcBef>
              <a:spcPct val="0"/>
            </a:spcBef>
            <a:spcAft>
              <a:spcPct val="35000"/>
            </a:spcAft>
            <a:buNone/>
          </a:pPr>
          <a:r>
            <a:rPr lang="sv-SE" sz="1100" kern="1200" dirty="0"/>
            <a:t>Beredande/</a:t>
          </a:r>
        </a:p>
        <a:p>
          <a:pPr marL="0" lvl="0" indent="0" algn="r" defTabSz="488950">
            <a:lnSpc>
              <a:spcPct val="90000"/>
            </a:lnSpc>
            <a:spcBef>
              <a:spcPct val="0"/>
            </a:spcBef>
            <a:spcAft>
              <a:spcPct val="35000"/>
            </a:spcAft>
            <a:buNone/>
          </a:pPr>
          <a:r>
            <a:rPr lang="sv-SE" sz="1100" kern="1200" dirty="0"/>
            <a:t>yttrande roll</a:t>
          </a:r>
        </a:p>
      </dsp:txBody>
      <dsp:txXfrm>
        <a:off x="1314189" y="822599"/>
        <a:ext cx="845976" cy="469986"/>
      </dsp:txXfrm>
    </dsp:sp>
    <dsp:sp modelId="{E63B5213-CF01-434A-87B7-6E11294A3716}">
      <dsp:nvSpPr>
        <dsp:cNvPr id="0" name=""/>
        <dsp:cNvSpPr/>
      </dsp:nvSpPr>
      <dsp:spPr>
        <a:xfrm rot="5400000">
          <a:off x="2873449" y="716852"/>
          <a:ext cx="783311" cy="681480"/>
        </a:xfrm>
        <a:prstGeom prst="hexagon">
          <a:avLst>
            <a:gd name="adj" fmla="val 25000"/>
            <a:gd name="vf" fmla="val 115470"/>
          </a:avLst>
        </a:prstGeom>
        <a:solidFill>
          <a:schemeClr val="accent1">
            <a:lumMod val="60000"/>
            <a:lumOff val="4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sv-SE" sz="900" kern="1200" dirty="0">
              <a:solidFill>
                <a:schemeClr val="tx1"/>
              </a:solidFill>
            </a:rPr>
            <a:t>Kansli/ process-ledare</a:t>
          </a:r>
        </a:p>
      </dsp:txBody>
      <dsp:txXfrm rot="-5400000">
        <a:off x="3030561" y="788003"/>
        <a:ext cx="469086" cy="539179"/>
      </dsp:txXfrm>
    </dsp:sp>
    <dsp:sp modelId="{308D9B78-3283-41AF-AFEF-77A885C90214}">
      <dsp:nvSpPr>
        <dsp:cNvPr id="0" name=""/>
        <dsp:cNvSpPr/>
      </dsp:nvSpPr>
      <dsp:spPr>
        <a:xfrm rot="5400000">
          <a:off x="2500773" y="1375640"/>
          <a:ext cx="783311" cy="681480"/>
        </a:xfrm>
        <a:prstGeom prst="hexagon">
          <a:avLst>
            <a:gd name="adj" fmla="val 25000"/>
            <a:gd name="vf" fmla="val 115470"/>
          </a:avLst>
        </a:prstGeom>
        <a:solidFill>
          <a:schemeClr val="accent3">
            <a:lumMod val="40000"/>
            <a:lumOff val="6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v-SE" sz="900" kern="1200" dirty="0">
              <a:solidFill>
                <a:schemeClr val="tx1"/>
              </a:solidFill>
            </a:rPr>
            <a:t>Referensgrupp</a:t>
          </a:r>
        </a:p>
      </dsp:txBody>
      <dsp:txXfrm rot="-5400000">
        <a:off x="2657885" y="1446791"/>
        <a:ext cx="469086" cy="539179"/>
      </dsp:txXfrm>
    </dsp:sp>
    <dsp:sp modelId="{253EB9DB-53DC-4F73-A987-54FC0BC45C0C}">
      <dsp:nvSpPr>
        <dsp:cNvPr id="0" name=""/>
        <dsp:cNvSpPr/>
      </dsp:nvSpPr>
      <dsp:spPr>
        <a:xfrm>
          <a:off x="3259934" y="1487473"/>
          <a:ext cx="874175" cy="469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sv-SE" sz="1050" kern="1200" dirty="0"/>
            <a:t>Utredande</a:t>
          </a:r>
        </a:p>
        <a:p>
          <a:pPr marL="0" lvl="0" indent="0" algn="l" defTabSz="466725">
            <a:lnSpc>
              <a:spcPct val="90000"/>
            </a:lnSpc>
            <a:spcBef>
              <a:spcPct val="0"/>
            </a:spcBef>
            <a:spcAft>
              <a:spcPct val="35000"/>
            </a:spcAft>
            <a:buNone/>
          </a:pPr>
          <a:r>
            <a:rPr lang="sv-SE" sz="1050" kern="1200" dirty="0"/>
            <a:t> roll </a:t>
          </a:r>
        </a:p>
      </dsp:txBody>
      <dsp:txXfrm>
        <a:off x="3259934" y="1487473"/>
        <a:ext cx="874175" cy="469986"/>
      </dsp:txXfrm>
    </dsp:sp>
    <dsp:sp modelId="{85DA8932-9A4D-4E42-A207-C70019816A94}">
      <dsp:nvSpPr>
        <dsp:cNvPr id="0" name=""/>
        <dsp:cNvSpPr/>
      </dsp:nvSpPr>
      <dsp:spPr>
        <a:xfrm rot="5400000">
          <a:off x="1770860" y="1381726"/>
          <a:ext cx="783311" cy="681480"/>
        </a:xfrm>
        <a:prstGeom prst="hexagon">
          <a:avLst>
            <a:gd name="adj" fmla="val 25000"/>
            <a:gd name="vf" fmla="val 115470"/>
          </a:avLst>
        </a:prstGeom>
        <a:solidFill>
          <a:srgbClr val="F3E1A9"/>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sv-SE" sz="900" kern="1200" dirty="0">
              <a:solidFill>
                <a:schemeClr val="tx1"/>
              </a:solidFill>
            </a:rPr>
            <a:t>Med-styrning</a:t>
          </a:r>
        </a:p>
      </dsp:txBody>
      <dsp:txXfrm rot="-5400000">
        <a:off x="1927972" y="1452877"/>
        <a:ext cx="469086" cy="539179"/>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300</Words>
  <Characters>2013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Ärenderubrik</vt:lpstr>
    </vt:vector>
  </TitlesOfParts>
  <Company>IT-Studion</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Ärenderubrik</dc:title>
  <dc:creator>Petersson Kerstin (0780)</dc:creator>
  <cp:lastModifiedBy>Krantz Emma</cp:lastModifiedBy>
  <cp:revision>5</cp:revision>
  <cp:lastPrinted>2019-02-11T12:43:00Z</cp:lastPrinted>
  <dcterms:created xsi:type="dcterms:W3CDTF">2020-08-28T11:48:00Z</dcterms:created>
  <dcterms:modified xsi:type="dcterms:W3CDTF">2023-01-26T09:04:00Z</dcterms:modified>
</cp:coreProperties>
</file>